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Lesson 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“I WAS BLIND BUT NOW I SEE!”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John 9:13-41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Key Verse: 25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whom did Jesus’ healing of the blind man cause an issue and why (13-16a)? What did others ask (16b)? What did the former blind man say about Jesus (15,17)?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and why did the Jewish leaders try to disprove the blind man’s healing (18-19)? What did the man’s parents say and why (20-23)? What pressure was put on people not to acknowledge Jesus as the Messiah? How about today?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they pressure the former blind man to recant and testify against Jesus (24; Jos 7:19)? How did he answer (25)? What can we learn from him? Can you testify to any facts of what Jesus has done in your life?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did they keep grilling him (26)? How did he answer (27)? What angered them (28-29)? How did he refute their blind ignorance (30-33)? What did it cost him to stand on the truth (34)?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greater blessing did Jesus give this man and why (35-37; 20:31)? How did he express his faith (38)? How can we be healed of spiritual “blindness” (39-41)?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