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9A4" w:rsidRDefault="00E059A4">
      <w:pPr>
        <w:tabs>
          <w:tab w:val="center" w:pos="4392"/>
        </w:tabs>
        <w:rPr>
          <w:rFonts w:ascii="Arial" w:hAnsi="Arial" w:cs="Arial"/>
        </w:rPr>
      </w:pPr>
      <w:bookmarkStart w:id="0" w:name="_GoBack"/>
      <w:bookmarkEnd w:id="0"/>
      <w:r>
        <w:rPr>
          <w:rFonts w:ascii="Arial" w:hAnsi="Arial" w:cs="Arial"/>
        </w:rPr>
        <w:tab/>
        <w:t>JESUS’ POWER TO FORGIVE SINS</w:t>
      </w:r>
    </w:p>
    <w:p w:rsidR="00E059A4" w:rsidRDefault="00E059A4">
      <w:pPr>
        <w:rPr>
          <w:rFonts w:ascii="Arial" w:hAnsi="Arial" w:cs="Arial"/>
        </w:rPr>
      </w:pPr>
    </w:p>
    <w:p w:rsidR="00E059A4" w:rsidRDefault="00E059A4">
      <w:pPr>
        <w:rPr>
          <w:rFonts w:ascii="Arial" w:hAnsi="Arial" w:cs="Arial"/>
        </w:rPr>
      </w:pPr>
      <w:r>
        <w:rPr>
          <w:rFonts w:ascii="Arial" w:hAnsi="Arial" w:cs="Arial"/>
        </w:rPr>
        <w:t>Mark 2:1-22</w:t>
      </w:r>
    </w:p>
    <w:p w:rsidR="00E059A4" w:rsidRDefault="00E059A4">
      <w:pPr>
        <w:rPr>
          <w:rFonts w:ascii="Arial" w:hAnsi="Arial" w:cs="Arial"/>
        </w:rPr>
      </w:pPr>
      <w:r>
        <w:rPr>
          <w:rFonts w:ascii="Arial" w:hAnsi="Arial" w:cs="Arial"/>
        </w:rPr>
        <w:t>Key Verse: 2:10</w:t>
      </w:r>
    </w:p>
    <w:p w:rsidR="00E059A4" w:rsidRDefault="00E059A4">
      <w:pPr>
        <w:rPr>
          <w:rFonts w:ascii="Arial" w:hAnsi="Arial" w:cs="Arial"/>
        </w:rPr>
      </w:pPr>
    </w:p>
    <w:p w:rsidR="00E059A4" w:rsidRDefault="00E059A4">
      <w:pPr>
        <w:tabs>
          <w:tab w:val="left" w:pos="-1368"/>
          <w:tab w:val="left" w:pos="-720"/>
          <w:tab w:val="left" w:pos="0"/>
          <w:tab w:val="left" w:pos="342"/>
          <w:tab w:val="left" w:pos="1440"/>
        </w:tabs>
        <w:ind w:left="342" w:hanging="342"/>
        <w:rPr>
          <w:rFonts w:ascii="Arial" w:hAnsi="Arial" w:cs="Arial"/>
        </w:rPr>
      </w:pPr>
      <w:r>
        <w:rPr>
          <w:rFonts w:ascii="Arial" w:hAnsi="Arial" w:cs="Arial"/>
        </w:rPr>
        <w:t>1.</w:t>
      </w:r>
      <w:r>
        <w:rPr>
          <w:rFonts w:ascii="Arial" w:hAnsi="Arial" w:cs="Arial"/>
        </w:rPr>
        <w:tab/>
        <w:t>Read verses 1-2. How did Jesus serve the crowds? Read verses 3-5. How did four men bring their paralyzed friend to Jesus? How did Jesus regard their actions? What can we learn from them about faith and friendship?</w:t>
      </w:r>
    </w:p>
    <w:p w:rsidR="00E059A4" w:rsidRDefault="00E059A4">
      <w:pPr>
        <w:tabs>
          <w:tab w:val="left" w:pos="-1368"/>
          <w:tab w:val="left" w:pos="-720"/>
          <w:tab w:val="left" w:pos="0"/>
          <w:tab w:val="left" w:pos="342"/>
          <w:tab w:val="left" w:pos="1440"/>
        </w:tabs>
        <w:rPr>
          <w:rFonts w:ascii="Arial" w:hAnsi="Arial" w:cs="Arial"/>
        </w:rPr>
      </w:pPr>
    </w:p>
    <w:p w:rsidR="00E059A4" w:rsidRDefault="00E059A4">
      <w:pPr>
        <w:tabs>
          <w:tab w:val="left" w:pos="-1368"/>
          <w:tab w:val="left" w:pos="-720"/>
          <w:tab w:val="left" w:pos="0"/>
          <w:tab w:val="left" w:pos="342"/>
          <w:tab w:val="left" w:pos="1440"/>
        </w:tabs>
        <w:ind w:left="342" w:hanging="342"/>
        <w:rPr>
          <w:rFonts w:ascii="Arial" w:hAnsi="Arial" w:cs="Arial"/>
        </w:rPr>
      </w:pPr>
      <w:r>
        <w:rPr>
          <w:rFonts w:ascii="Arial" w:hAnsi="Arial" w:cs="Arial"/>
        </w:rPr>
        <w:t>2.</w:t>
      </w:r>
      <w:r>
        <w:rPr>
          <w:rFonts w:ascii="Arial" w:hAnsi="Arial" w:cs="Arial"/>
        </w:rPr>
        <w:tab/>
        <w:t>Read verses 5-12. Why did he deal with the paralyzed man’s sins first? How is paralysis like sin? When some doubted Jesus’ power to forgive sins, what did Jesus do?  How did the crowd respond?</w:t>
      </w:r>
    </w:p>
    <w:p w:rsidR="00E059A4" w:rsidRDefault="00E059A4">
      <w:pPr>
        <w:tabs>
          <w:tab w:val="left" w:pos="-1368"/>
          <w:tab w:val="left" w:pos="-720"/>
          <w:tab w:val="left" w:pos="0"/>
          <w:tab w:val="left" w:pos="342"/>
          <w:tab w:val="left" w:pos="1440"/>
        </w:tabs>
        <w:rPr>
          <w:rFonts w:ascii="Arial" w:hAnsi="Arial" w:cs="Arial"/>
        </w:rPr>
      </w:pPr>
    </w:p>
    <w:p w:rsidR="00E059A4" w:rsidRDefault="00E059A4">
      <w:pPr>
        <w:tabs>
          <w:tab w:val="left" w:pos="-1368"/>
          <w:tab w:val="left" w:pos="-720"/>
          <w:tab w:val="left" w:pos="0"/>
          <w:tab w:val="left" w:pos="342"/>
          <w:tab w:val="left" w:pos="1440"/>
        </w:tabs>
        <w:ind w:left="342" w:hanging="342"/>
        <w:rPr>
          <w:rFonts w:ascii="Arial" w:hAnsi="Arial" w:cs="Arial"/>
        </w:rPr>
      </w:pPr>
      <w:r>
        <w:rPr>
          <w:rFonts w:ascii="Arial" w:hAnsi="Arial" w:cs="Arial"/>
        </w:rPr>
        <w:t>3.</w:t>
      </w:r>
      <w:r>
        <w:rPr>
          <w:rFonts w:ascii="Arial" w:hAnsi="Arial" w:cs="Arial"/>
        </w:rPr>
        <w:tab/>
        <w:t>Read verses 13-14. What kind of sinner was Levi?  What did Jesus’ invitation mean? How did Levi respond? How would his life be changed?</w:t>
      </w:r>
    </w:p>
    <w:p w:rsidR="00E059A4" w:rsidRDefault="00E059A4">
      <w:pPr>
        <w:tabs>
          <w:tab w:val="left" w:pos="-1368"/>
          <w:tab w:val="left" w:pos="-720"/>
          <w:tab w:val="left" w:pos="0"/>
          <w:tab w:val="left" w:pos="342"/>
          <w:tab w:val="left" w:pos="1440"/>
        </w:tabs>
        <w:rPr>
          <w:rFonts w:ascii="Arial" w:hAnsi="Arial" w:cs="Arial"/>
        </w:rPr>
      </w:pPr>
    </w:p>
    <w:p w:rsidR="00E059A4" w:rsidRDefault="00E059A4">
      <w:pPr>
        <w:tabs>
          <w:tab w:val="left" w:pos="-1368"/>
          <w:tab w:val="left" w:pos="-720"/>
          <w:tab w:val="left" w:pos="0"/>
          <w:tab w:val="left" w:pos="342"/>
          <w:tab w:val="left" w:pos="1440"/>
        </w:tabs>
        <w:ind w:left="342" w:hanging="342"/>
        <w:rPr>
          <w:rFonts w:ascii="Arial" w:hAnsi="Arial" w:cs="Arial"/>
        </w:rPr>
      </w:pPr>
      <w:r>
        <w:rPr>
          <w:rFonts w:ascii="Arial" w:hAnsi="Arial" w:cs="Arial"/>
        </w:rPr>
        <w:t>4.</w:t>
      </w:r>
      <w:r>
        <w:rPr>
          <w:rFonts w:ascii="Arial" w:hAnsi="Arial" w:cs="Arial"/>
        </w:rPr>
        <w:tab/>
        <w:t xml:space="preserve">Read verses 15-17. Why were the Pharisees so critical Jesus and his disciples went to Levi’s house to eat? How did Jesus explain? What can we learn about him? </w:t>
      </w:r>
    </w:p>
    <w:p w:rsidR="00E059A4" w:rsidRDefault="00E059A4">
      <w:pPr>
        <w:tabs>
          <w:tab w:val="left" w:pos="-1368"/>
          <w:tab w:val="left" w:pos="-720"/>
          <w:tab w:val="left" w:pos="0"/>
          <w:tab w:val="left" w:pos="342"/>
          <w:tab w:val="left" w:pos="1440"/>
        </w:tabs>
        <w:rPr>
          <w:rFonts w:ascii="Arial" w:hAnsi="Arial" w:cs="Arial"/>
        </w:rPr>
      </w:pPr>
    </w:p>
    <w:p w:rsidR="00E059A4" w:rsidRDefault="00E059A4">
      <w:pPr>
        <w:tabs>
          <w:tab w:val="left" w:pos="-1368"/>
          <w:tab w:val="left" w:pos="-720"/>
          <w:tab w:val="left" w:pos="0"/>
          <w:tab w:val="left" w:pos="342"/>
          <w:tab w:val="left" w:pos="1440"/>
        </w:tabs>
        <w:ind w:left="342" w:hanging="342"/>
        <w:rPr>
          <w:rFonts w:ascii="Arial" w:hAnsi="Arial" w:cs="Arial"/>
        </w:rPr>
      </w:pPr>
      <w:r>
        <w:rPr>
          <w:rFonts w:ascii="Arial" w:hAnsi="Arial" w:cs="Arial"/>
        </w:rPr>
        <w:t>5.</w:t>
      </w:r>
      <w:r>
        <w:rPr>
          <w:rFonts w:ascii="Arial" w:hAnsi="Arial" w:cs="Arial"/>
        </w:rPr>
        <w:tab/>
        <w:t>Read verses 18-22. How and why was the lifestyle of Jesus’ disciples different from that of the disciples of John and the Pharisees?</w:t>
      </w:r>
    </w:p>
    <w:p w:rsidR="00E059A4" w:rsidRDefault="00E059A4">
      <w:pPr>
        <w:tabs>
          <w:tab w:val="left" w:pos="-1368"/>
          <w:tab w:val="left" w:pos="-720"/>
          <w:tab w:val="left" w:pos="0"/>
          <w:tab w:val="left" w:pos="342"/>
          <w:tab w:val="left" w:pos="1440"/>
        </w:tabs>
        <w:rPr>
          <w:rFonts w:ascii="Arial" w:hAnsi="Arial" w:cs="Arial"/>
        </w:rPr>
      </w:pPr>
    </w:p>
    <w:p w:rsidR="00E059A4" w:rsidRDefault="00E059A4">
      <w:pPr>
        <w:tabs>
          <w:tab w:val="left" w:pos="-1368"/>
          <w:tab w:val="left" w:pos="-720"/>
          <w:tab w:val="left" w:pos="0"/>
          <w:tab w:val="left" w:pos="342"/>
          <w:tab w:val="left" w:pos="1440"/>
        </w:tabs>
        <w:ind w:left="342" w:hanging="342"/>
        <w:rPr>
          <w:rFonts w:ascii="Arial" w:hAnsi="Arial" w:cs="Arial"/>
        </w:rPr>
      </w:pPr>
      <w:r>
        <w:rPr>
          <w:rFonts w:ascii="Arial" w:hAnsi="Arial" w:cs="Arial"/>
        </w:rPr>
        <w:t>6.</w:t>
      </w:r>
      <w:r>
        <w:rPr>
          <w:rFonts w:ascii="Arial" w:hAnsi="Arial" w:cs="Arial"/>
        </w:rPr>
        <w:tab/>
        <w:t>What do the parables of the wineskins and the patched garment teach us about the gospel and life of following Jesus?</w:t>
      </w:r>
    </w:p>
    <w:sectPr w:rsidR="00E059A4" w:rsidSect="00E059A4">
      <w:pgSz w:w="12240" w:h="15840"/>
      <w:pgMar w:top="1728" w:right="1728" w:bottom="1728" w:left="1728" w:header="1728" w:footer="172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9A4"/>
    <w:rsid w:val="00E059A4"/>
    <w:rsid w:val="00E82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765799-D284-4173-8B3C-7C64F304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2016-08-17T22:16:00Z</dcterms:created>
  <dcterms:modified xsi:type="dcterms:W3CDTF">2016-08-17T22:16:00Z</dcterms:modified>
</cp:coreProperties>
</file>