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GET RID OF THE OLD YEAST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Corinthians 5:1-13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Key Verse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color w:val="ff0000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white"/>
          <w:rtl w:val="0"/>
        </w:rPr>
        <w:t xml:space="preserve">“Get rid of the old yeast, so that you may be a new unleavened batch—as you really are. For Christ, our Passover lamb, has been sacrificed.”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Read verses 1-5.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serious problem did the Corinthian church have? (1) What was the attitude of the Corinthian Christians toward this problem? (2)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How did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Paul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instruct them to deal with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man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in Jesus?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(3-5)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ffffff" w:val="clear"/>
        <w:spacing w:line="360" w:lineRule="auto"/>
        <w:contextualSpacing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ffffff" w:val="clear"/>
        <w:spacing w:line="360" w:lineRule="auto"/>
        <w:contextualSpacing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240" w:lineRule="auto"/>
        <w:ind w:left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Read verses 6-8. What would be the consequence if such a public sin as sexual immorality were ignored in the church? (6) Why should a Christian fellowship get rid of the old yeast? (7, 8) </w:t>
      </w:r>
    </w:p>
    <w:p w:rsidR="00000000" w:rsidDel="00000000" w:rsidP="00000000" w:rsidRDefault="00000000" w:rsidRPr="00000000">
      <w:pPr>
        <w:shd w:fill="ffffff" w:val="clear"/>
        <w:spacing w:line="360" w:lineRule="auto"/>
        <w:contextualSpacing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ffffff" w:val="clear"/>
        <w:spacing w:line="360" w:lineRule="auto"/>
        <w:contextualSpacing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240" w:lineRule="auto"/>
        <w:ind w:left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Read verses 9-13. How should we deal with the sexually immoral, the greedy, an idolater, a slanderer, a drunkard, or a swindler in the church? (9-11) Why should we expel the wicked person from among us? (12-13)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