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2" w:lineRule="auto"/>
        <w:contextualSpacing w:val="0"/>
        <w:jc w:val="center"/>
      </w:pPr>
      <w:r w:rsidDel="00000000" w:rsidR="00000000" w:rsidRPr="00000000">
        <w:rPr>
          <w:b w:val="1"/>
          <w:sz w:val="24"/>
          <w:szCs w:val="24"/>
          <w:highlight w:val="white"/>
          <w:rtl w:val="0"/>
        </w:rPr>
        <w:t xml:space="preserve">WIVES AND HUSBANDS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sz w:val="24"/>
          <w:szCs w:val="24"/>
          <w:highlight w:val="white"/>
          <w:rtl w:val="0"/>
        </w:rPr>
        <w:t xml:space="preserve">Ephesians 5:22-33</w:t>
      </w:r>
    </w:p>
    <w:p w:rsidR="00000000" w:rsidDel="00000000" w:rsidP="00000000" w:rsidRDefault="00000000" w:rsidRPr="00000000">
      <w:pPr>
        <w:spacing w:line="331.2" w:lineRule="auto"/>
        <w:contextualSpacing w:val="0"/>
      </w:pPr>
      <w:r w:rsidDel="00000000" w:rsidR="00000000" w:rsidRPr="00000000">
        <w:rPr>
          <w:sz w:val="24"/>
          <w:szCs w:val="24"/>
          <w:highlight w:val="white"/>
          <w:rtl w:val="0"/>
        </w:rPr>
        <w:t xml:space="preserve">Key Verse: 33</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color w:val="ff0000"/>
          <w:sz w:val="24"/>
          <w:szCs w:val="24"/>
          <w:highlight w:val="white"/>
          <w:rtl w:val="0"/>
        </w:rPr>
        <w:t xml:space="preserve">“</w:t>
      </w:r>
      <w:r w:rsidDel="00000000" w:rsidR="00000000" w:rsidRPr="00000000">
        <w:rPr>
          <w:color w:val="ff0000"/>
          <w:sz w:val="24"/>
          <w:szCs w:val="24"/>
          <w:highlight w:val="white"/>
          <w:rtl w:val="0"/>
        </w:rPr>
        <w:t xml:space="preserve">However, each one of you also must love his wife as he loves himself, and the wife must respect her husband.”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1. Read verses 22-24. What is a wife’s duty towards her husband? (22) Why should wives submit to their husbands? (23) What can help them to do this? (24)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2. Read verses 25-30. What is a husband’s duty towards his wife? (25a) How much should husbands love their wives? (25b) What happened to wives when their husbands followed Christ’ example? (26, 27) Why should husbands love their wives as their own bodies? (28-30)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3. Read verses 31-33. How can the profound mystery between Jesus and the church apply to becoming one flesh in marriage? (31-32) How should wives and husbands treat each other? (33)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