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sz w:val="24"/>
          <w:szCs w:val="24"/>
          <w:rtl w:val="0"/>
        </w:rPr>
        <w:t xml:space="preserve">Seek and Save the Lost</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19:1-10</w:t>
      </w:r>
    </w:p>
    <w:p w:rsidR="00000000" w:rsidDel="00000000" w:rsidP="00000000" w:rsidRDefault="00000000" w:rsidRPr="00000000">
      <w:pPr>
        <w:contextualSpacing w:val="0"/>
      </w:pPr>
      <w:r w:rsidDel="00000000" w:rsidR="00000000" w:rsidRPr="00000000">
        <w:rPr>
          <w:sz w:val="24"/>
          <w:szCs w:val="24"/>
          <w:rtl w:val="0"/>
        </w:rPr>
        <w:t xml:space="preserve">Key Verse 10</w:t>
      </w: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“For the Son of Man came to seek and to save the lost.”</w:t>
      </w:r>
    </w:p>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sz w:val="24"/>
          <w:szCs w:val="24"/>
          <w:rtl w:val="0"/>
        </w:rPr>
        <w:t xml:space="preserve">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Read verse 1-4. Where did Jesus enter? (1) Who was Zacchaeus? (2) What did he want and what obstacle did he have? (3) What did he do in order to see Jesus and what can we learn from him? (4)</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 Read verse 5-7. What did Jesus say to Zacchaeus? (5) How did Zacchaeus respond? (6) When people saw what Jesus had done, what did they say? (7)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Read verse 8-10. What did Zacchaeus say? (8) What did Jesus proclaim? (9). Why did Jesus come to this world? (10) What can we learn from this passage?</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