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BE597" w14:textId="155D80C0" w:rsidR="008B36DF" w:rsidRDefault="008B36DF" w:rsidP="008B36DF">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 xml:space="preserve">WE HAVE HOPE </w:t>
      </w:r>
      <w:r>
        <w:rPr>
          <w:rStyle w:val="normaltextrun"/>
          <w:rFonts w:ascii="Calibri" w:hAnsi="Calibri" w:cs="Calibri"/>
          <w:sz w:val="22"/>
          <w:szCs w:val="22"/>
        </w:rPr>
        <w:t>THAT ENTERS THE INNER SANCTUARY</w:t>
      </w:r>
      <w:r>
        <w:rPr>
          <w:rStyle w:val="eop"/>
          <w:rFonts w:ascii="Calibri" w:hAnsi="Calibri" w:cs="Calibri"/>
          <w:sz w:val="22"/>
          <w:szCs w:val="22"/>
        </w:rPr>
        <w:t> </w:t>
      </w:r>
    </w:p>
    <w:p w14:paraId="19438BA1" w14:textId="77777777" w:rsidR="008B36DF" w:rsidRDefault="008B36DF" w:rsidP="008B36D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F5054B0" w14:textId="77777777" w:rsidR="008B36DF" w:rsidRDefault="008B36DF" w:rsidP="008B36D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Hebrews 5:11-6:20</w:t>
      </w:r>
      <w:r>
        <w:rPr>
          <w:rStyle w:val="eop"/>
          <w:rFonts w:ascii="Calibri" w:hAnsi="Calibri" w:cs="Calibri"/>
          <w:sz w:val="22"/>
          <w:szCs w:val="22"/>
        </w:rPr>
        <w:t> </w:t>
      </w:r>
    </w:p>
    <w:p w14:paraId="57CDBC6D" w14:textId="77777777" w:rsidR="008B36DF" w:rsidRDefault="008B36DF" w:rsidP="008B36D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Key Verse: 6:19</w:t>
      </w:r>
      <w:r>
        <w:rPr>
          <w:rStyle w:val="eop"/>
          <w:rFonts w:ascii="Calibri" w:hAnsi="Calibri" w:cs="Calibri"/>
          <w:sz w:val="22"/>
          <w:szCs w:val="22"/>
        </w:rPr>
        <w:t> </w:t>
      </w:r>
    </w:p>
    <w:p w14:paraId="0AC28F4C" w14:textId="77777777" w:rsidR="008B36DF" w:rsidRDefault="008B36DF" w:rsidP="008B36DF">
      <w:pPr>
        <w:pStyle w:val="paragraph"/>
        <w:spacing w:before="0" w:beforeAutospacing="0" w:after="0" w:afterAutospacing="0"/>
        <w:ind w:left="420" w:hanging="420"/>
        <w:textAlignment w:val="baseline"/>
        <w:rPr>
          <w:rFonts w:ascii="Segoe UI" w:hAnsi="Segoe UI" w:cs="Segoe UI"/>
          <w:sz w:val="18"/>
          <w:szCs w:val="18"/>
        </w:rPr>
      </w:pPr>
      <w:r>
        <w:rPr>
          <w:rStyle w:val="eop"/>
          <w:rFonts w:ascii="Calibri" w:hAnsi="Calibri" w:cs="Calibri"/>
          <w:sz w:val="22"/>
          <w:szCs w:val="22"/>
        </w:rPr>
        <w:t> </w:t>
      </w:r>
    </w:p>
    <w:p w14:paraId="65000716" w14:textId="77777777" w:rsidR="008B36DF" w:rsidRDefault="008B36DF" w:rsidP="008B36DF">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Calibri" w:hAnsi="Calibri" w:cs="Calibri"/>
          <w:sz w:val="22"/>
          <w:szCs w:val="22"/>
        </w:rPr>
        <w:t>1. How did the author assess the spiritual condition of his listeners (5:11-13)? In what ways should they grow (14)? What are the elementary teachings about Christ (6:1-2)? How could the author continue to teach his listeners (3)?</w:t>
      </w:r>
      <w:r>
        <w:rPr>
          <w:rStyle w:val="eop"/>
          <w:rFonts w:ascii="Calibri" w:hAnsi="Calibri" w:cs="Calibri"/>
          <w:sz w:val="22"/>
          <w:szCs w:val="22"/>
        </w:rPr>
        <w:t> </w:t>
      </w:r>
    </w:p>
    <w:p w14:paraId="4D1CC4D6" w14:textId="77777777" w:rsidR="008B36DF" w:rsidRDefault="008B36DF" w:rsidP="008B36DF">
      <w:pPr>
        <w:pStyle w:val="paragraph"/>
        <w:spacing w:before="0" w:beforeAutospacing="0" w:after="0" w:afterAutospacing="0"/>
        <w:ind w:left="420" w:hanging="420"/>
        <w:textAlignment w:val="baseline"/>
        <w:rPr>
          <w:rFonts w:ascii="Segoe UI" w:hAnsi="Segoe UI" w:cs="Segoe UI"/>
          <w:sz w:val="18"/>
          <w:szCs w:val="18"/>
        </w:rPr>
      </w:pPr>
      <w:r>
        <w:rPr>
          <w:rStyle w:val="eop"/>
          <w:rFonts w:ascii="Calibri" w:hAnsi="Calibri" w:cs="Calibri"/>
          <w:sz w:val="22"/>
          <w:szCs w:val="22"/>
        </w:rPr>
        <w:t> </w:t>
      </w:r>
    </w:p>
    <w:p w14:paraId="63B82A85" w14:textId="77777777" w:rsidR="008B36DF" w:rsidRDefault="008B36DF" w:rsidP="008B36DF">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Calibri" w:hAnsi="Calibri" w:cs="Calibri"/>
          <w:sz w:val="22"/>
          <w:szCs w:val="22"/>
        </w:rPr>
        <w:t>2. What strong warning against apostasy was given (4-6)? Why was such a serious warning necessary for them (and us)? How did an illustration warn of God’s judgment according to fruit (7-8)?</w:t>
      </w:r>
      <w:r>
        <w:rPr>
          <w:rStyle w:val="eop"/>
          <w:rFonts w:ascii="Calibri" w:hAnsi="Calibri" w:cs="Calibri"/>
          <w:sz w:val="22"/>
          <w:szCs w:val="22"/>
        </w:rPr>
        <w:t> </w:t>
      </w:r>
    </w:p>
    <w:p w14:paraId="2B4415EC" w14:textId="77777777" w:rsidR="008B36DF" w:rsidRDefault="008B36DF" w:rsidP="008B36DF">
      <w:pPr>
        <w:pStyle w:val="paragraph"/>
        <w:spacing w:before="0" w:beforeAutospacing="0" w:after="0" w:afterAutospacing="0"/>
        <w:ind w:left="420" w:hanging="420"/>
        <w:textAlignment w:val="baseline"/>
        <w:rPr>
          <w:rFonts w:ascii="Segoe UI" w:hAnsi="Segoe UI" w:cs="Segoe UI"/>
          <w:sz w:val="18"/>
          <w:szCs w:val="18"/>
        </w:rPr>
      </w:pPr>
      <w:r>
        <w:rPr>
          <w:rStyle w:val="eop"/>
          <w:rFonts w:ascii="Calibri" w:hAnsi="Calibri" w:cs="Calibri"/>
          <w:sz w:val="22"/>
          <w:szCs w:val="22"/>
        </w:rPr>
        <w:t> </w:t>
      </w:r>
    </w:p>
    <w:p w14:paraId="6E09BDE5" w14:textId="77777777" w:rsidR="008B36DF" w:rsidRDefault="008B36DF" w:rsidP="008B36DF">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Calibri" w:hAnsi="Calibri" w:cs="Calibri"/>
          <w:sz w:val="22"/>
          <w:szCs w:val="22"/>
        </w:rPr>
        <w:t>3. Of what was the author confident regarding his listeners and why (9-10)? How did the author encourage and counsel his listeners to persevere to the end (11-12)? How did Abraham show a good example (13-15)?</w:t>
      </w:r>
      <w:r>
        <w:rPr>
          <w:rStyle w:val="eop"/>
          <w:rFonts w:ascii="Calibri" w:hAnsi="Calibri" w:cs="Calibri"/>
          <w:sz w:val="22"/>
          <w:szCs w:val="22"/>
        </w:rPr>
        <w:t> </w:t>
      </w:r>
    </w:p>
    <w:p w14:paraId="06C6FF1E" w14:textId="77777777" w:rsidR="008B36DF" w:rsidRDefault="008B36DF" w:rsidP="008B36DF">
      <w:pPr>
        <w:pStyle w:val="paragraph"/>
        <w:spacing w:before="0" w:beforeAutospacing="0" w:after="0" w:afterAutospacing="0"/>
        <w:ind w:left="420" w:hanging="420"/>
        <w:textAlignment w:val="baseline"/>
        <w:rPr>
          <w:rFonts w:ascii="Segoe UI" w:hAnsi="Segoe UI" w:cs="Segoe UI"/>
          <w:sz w:val="18"/>
          <w:szCs w:val="18"/>
        </w:rPr>
      </w:pPr>
      <w:r>
        <w:rPr>
          <w:rStyle w:val="eop"/>
          <w:rFonts w:ascii="Calibri" w:hAnsi="Calibri" w:cs="Calibri"/>
          <w:sz w:val="22"/>
          <w:szCs w:val="22"/>
        </w:rPr>
        <w:t> </w:t>
      </w:r>
    </w:p>
    <w:p w14:paraId="1B35DE5E" w14:textId="77777777" w:rsidR="008B36DF" w:rsidRDefault="008B36DF" w:rsidP="008B36DF">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Calibri" w:hAnsi="Calibri" w:cs="Calibri"/>
          <w:sz w:val="22"/>
          <w:szCs w:val="22"/>
        </w:rPr>
        <w:t>4.  How do people put an end to all argument (16)? How did God make the unchanging nature of his purpose very clear (17)? What two unchangeable things has God given us to hold on to (18)? How does this encourage us to hold on to our hope?</w:t>
      </w:r>
      <w:r>
        <w:rPr>
          <w:rStyle w:val="eop"/>
          <w:rFonts w:ascii="Calibri" w:hAnsi="Calibri" w:cs="Calibri"/>
          <w:sz w:val="22"/>
          <w:szCs w:val="22"/>
        </w:rPr>
        <w:t> </w:t>
      </w:r>
    </w:p>
    <w:p w14:paraId="7CA08606" w14:textId="77777777" w:rsidR="008B36DF" w:rsidRDefault="008B36DF" w:rsidP="008B36DF">
      <w:pPr>
        <w:pStyle w:val="paragraph"/>
        <w:spacing w:before="0" w:beforeAutospacing="0" w:after="0" w:afterAutospacing="0"/>
        <w:ind w:left="420" w:hanging="420"/>
        <w:textAlignment w:val="baseline"/>
        <w:rPr>
          <w:rFonts w:ascii="Segoe UI" w:hAnsi="Segoe UI" w:cs="Segoe UI"/>
          <w:sz w:val="18"/>
          <w:szCs w:val="18"/>
        </w:rPr>
      </w:pPr>
      <w:r>
        <w:rPr>
          <w:rStyle w:val="eop"/>
          <w:rFonts w:ascii="Calibri" w:hAnsi="Calibri" w:cs="Calibri"/>
          <w:sz w:val="22"/>
          <w:szCs w:val="22"/>
        </w:rPr>
        <w:t> </w:t>
      </w:r>
    </w:p>
    <w:p w14:paraId="35429821" w14:textId="77777777" w:rsidR="008B36DF" w:rsidRDefault="008B36DF" w:rsidP="008B36DF">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Calibri" w:hAnsi="Calibri" w:cs="Calibri"/>
          <w:sz w:val="22"/>
          <w:szCs w:val="22"/>
        </w:rPr>
        <w:t>5. Read verse 19. What is “this hope” and how is it related to God’s promise (10:36-37; 12:28)? How does the metaphor of an anchor help us understand the stability that this hope gives? How is this hope related to Jesus, our Great High Priest (20)?</w:t>
      </w:r>
      <w:r>
        <w:rPr>
          <w:rStyle w:val="eop"/>
          <w:rFonts w:ascii="Calibri" w:hAnsi="Calibri" w:cs="Calibri"/>
          <w:sz w:val="22"/>
          <w:szCs w:val="22"/>
        </w:rPr>
        <w:t> </w:t>
      </w:r>
    </w:p>
    <w:p w14:paraId="5FCBFB4A"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6DF"/>
    <w:rsid w:val="00372D1E"/>
    <w:rsid w:val="0049260D"/>
    <w:rsid w:val="005324F2"/>
    <w:rsid w:val="006B2B9F"/>
    <w:rsid w:val="008B36D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658CD"/>
  <w15:chartTrackingRefBased/>
  <w15:docId w15:val="{FBCF88EC-F237-4081-A78D-CF4CFA9CC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B36DF"/>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8B36DF"/>
  </w:style>
  <w:style w:type="character" w:customStyle="1" w:styleId="eop">
    <w:name w:val="eop"/>
    <w:basedOn w:val="DefaultParagraphFont"/>
    <w:rsid w:val="008B3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4142839">
      <w:bodyDiv w:val="1"/>
      <w:marLeft w:val="0"/>
      <w:marRight w:val="0"/>
      <w:marTop w:val="0"/>
      <w:marBottom w:val="0"/>
      <w:divBdr>
        <w:top w:val="none" w:sz="0" w:space="0" w:color="auto"/>
        <w:left w:val="none" w:sz="0" w:space="0" w:color="auto"/>
        <w:bottom w:val="none" w:sz="0" w:space="0" w:color="auto"/>
        <w:right w:val="none" w:sz="0" w:space="0" w:color="auto"/>
      </w:divBdr>
      <w:divsChild>
        <w:div w:id="2062365956">
          <w:marLeft w:val="0"/>
          <w:marRight w:val="0"/>
          <w:marTop w:val="0"/>
          <w:marBottom w:val="0"/>
          <w:divBdr>
            <w:top w:val="none" w:sz="0" w:space="0" w:color="auto"/>
            <w:left w:val="none" w:sz="0" w:space="0" w:color="auto"/>
            <w:bottom w:val="none" w:sz="0" w:space="0" w:color="auto"/>
            <w:right w:val="none" w:sz="0" w:space="0" w:color="auto"/>
          </w:divBdr>
        </w:div>
        <w:div w:id="1833065663">
          <w:marLeft w:val="0"/>
          <w:marRight w:val="0"/>
          <w:marTop w:val="0"/>
          <w:marBottom w:val="0"/>
          <w:divBdr>
            <w:top w:val="none" w:sz="0" w:space="0" w:color="auto"/>
            <w:left w:val="none" w:sz="0" w:space="0" w:color="auto"/>
            <w:bottom w:val="none" w:sz="0" w:space="0" w:color="auto"/>
            <w:right w:val="none" w:sz="0" w:space="0" w:color="auto"/>
          </w:divBdr>
        </w:div>
        <w:div w:id="546602394">
          <w:marLeft w:val="0"/>
          <w:marRight w:val="0"/>
          <w:marTop w:val="0"/>
          <w:marBottom w:val="0"/>
          <w:divBdr>
            <w:top w:val="none" w:sz="0" w:space="0" w:color="auto"/>
            <w:left w:val="none" w:sz="0" w:space="0" w:color="auto"/>
            <w:bottom w:val="none" w:sz="0" w:space="0" w:color="auto"/>
            <w:right w:val="none" w:sz="0" w:space="0" w:color="auto"/>
          </w:divBdr>
        </w:div>
        <w:div w:id="512452030">
          <w:marLeft w:val="0"/>
          <w:marRight w:val="0"/>
          <w:marTop w:val="0"/>
          <w:marBottom w:val="0"/>
          <w:divBdr>
            <w:top w:val="none" w:sz="0" w:space="0" w:color="auto"/>
            <w:left w:val="none" w:sz="0" w:space="0" w:color="auto"/>
            <w:bottom w:val="none" w:sz="0" w:space="0" w:color="auto"/>
            <w:right w:val="none" w:sz="0" w:space="0" w:color="auto"/>
          </w:divBdr>
        </w:div>
        <w:div w:id="1394616986">
          <w:marLeft w:val="0"/>
          <w:marRight w:val="0"/>
          <w:marTop w:val="0"/>
          <w:marBottom w:val="0"/>
          <w:divBdr>
            <w:top w:val="none" w:sz="0" w:space="0" w:color="auto"/>
            <w:left w:val="none" w:sz="0" w:space="0" w:color="auto"/>
            <w:bottom w:val="none" w:sz="0" w:space="0" w:color="auto"/>
            <w:right w:val="none" w:sz="0" w:space="0" w:color="auto"/>
          </w:divBdr>
        </w:div>
        <w:div w:id="2076705106">
          <w:marLeft w:val="0"/>
          <w:marRight w:val="0"/>
          <w:marTop w:val="0"/>
          <w:marBottom w:val="0"/>
          <w:divBdr>
            <w:top w:val="none" w:sz="0" w:space="0" w:color="auto"/>
            <w:left w:val="none" w:sz="0" w:space="0" w:color="auto"/>
            <w:bottom w:val="none" w:sz="0" w:space="0" w:color="auto"/>
            <w:right w:val="none" w:sz="0" w:space="0" w:color="auto"/>
          </w:divBdr>
        </w:div>
        <w:div w:id="749233203">
          <w:marLeft w:val="0"/>
          <w:marRight w:val="0"/>
          <w:marTop w:val="0"/>
          <w:marBottom w:val="0"/>
          <w:divBdr>
            <w:top w:val="none" w:sz="0" w:space="0" w:color="auto"/>
            <w:left w:val="none" w:sz="0" w:space="0" w:color="auto"/>
            <w:bottom w:val="none" w:sz="0" w:space="0" w:color="auto"/>
            <w:right w:val="none" w:sz="0" w:space="0" w:color="auto"/>
          </w:divBdr>
        </w:div>
        <w:div w:id="322321612">
          <w:marLeft w:val="0"/>
          <w:marRight w:val="0"/>
          <w:marTop w:val="0"/>
          <w:marBottom w:val="0"/>
          <w:divBdr>
            <w:top w:val="none" w:sz="0" w:space="0" w:color="auto"/>
            <w:left w:val="none" w:sz="0" w:space="0" w:color="auto"/>
            <w:bottom w:val="none" w:sz="0" w:space="0" w:color="auto"/>
            <w:right w:val="none" w:sz="0" w:space="0" w:color="auto"/>
          </w:divBdr>
        </w:div>
        <w:div w:id="2089688326">
          <w:marLeft w:val="0"/>
          <w:marRight w:val="0"/>
          <w:marTop w:val="0"/>
          <w:marBottom w:val="0"/>
          <w:divBdr>
            <w:top w:val="none" w:sz="0" w:space="0" w:color="auto"/>
            <w:left w:val="none" w:sz="0" w:space="0" w:color="auto"/>
            <w:bottom w:val="none" w:sz="0" w:space="0" w:color="auto"/>
            <w:right w:val="none" w:sz="0" w:space="0" w:color="auto"/>
          </w:divBdr>
        </w:div>
        <w:div w:id="1923879585">
          <w:marLeft w:val="0"/>
          <w:marRight w:val="0"/>
          <w:marTop w:val="0"/>
          <w:marBottom w:val="0"/>
          <w:divBdr>
            <w:top w:val="none" w:sz="0" w:space="0" w:color="auto"/>
            <w:left w:val="none" w:sz="0" w:space="0" w:color="auto"/>
            <w:bottom w:val="none" w:sz="0" w:space="0" w:color="auto"/>
            <w:right w:val="none" w:sz="0" w:space="0" w:color="auto"/>
          </w:divBdr>
        </w:div>
        <w:div w:id="775442229">
          <w:marLeft w:val="0"/>
          <w:marRight w:val="0"/>
          <w:marTop w:val="0"/>
          <w:marBottom w:val="0"/>
          <w:divBdr>
            <w:top w:val="none" w:sz="0" w:space="0" w:color="auto"/>
            <w:left w:val="none" w:sz="0" w:space="0" w:color="auto"/>
            <w:bottom w:val="none" w:sz="0" w:space="0" w:color="auto"/>
            <w:right w:val="none" w:sz="0" w:space="0" w:color="auto"/>
          </w:divBdr>
        </w:div>
        <w:div w:id="832717097">
          <w:marLeft w:val="0"/>
          <w:marRight w:val="0"/>
          <w:marTop w:val="0"/>
          <w:marBottom w:val="0"/>
          <w:divBdr>
            <w:top w:val="none" w:sz="0" w:space="0" w:color="auto"/>
            <w:left w:val="none" w:sz="0" w:space="0" w:color="auto"/>
            <w:bottom w:val="none" w:sz="0" w:space="0" w:color="auto"/>
            <w:right w:val="none" w:sz="0" w:space="0" w:color="auto"/>
          </w:divBdr>
        </w:div>
        <w:div w:id="1253666818">
          <w:marLeft w:val="0"/>
          <w:marRight w:val="0"/>
          <w:marTop w:val="0"/>
          <w:marBottom w:val="0"/>
          <w:divBdr>
            <w:top w:val="none" w:sz="0" w:space="0" w:color="auto"/>
            <w:left w:val="none" w:sz="0" w:space="0" w:color="auto"/>
            <w:bottom w:val="none" w:sz="0" w:space="0" w:color="auto"/>
            <w:right w:val="none" w:sz="0" w:space="0" w:color="auto"/>
          </w:divBdr>
        </w:div>
        <w:div w:id="580875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2020-05-26T20:40:00Z</dcterms:created>
  <dcterms:modified xsi:type="dcterms:W3CDTF">2020-05-26T20:52:00Z</dcterms:modified>
</cp:coreProperties>
</file>