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8AB3D" w14:textId="77777777" w:rsidR="009863FA" w:rsidRDefault="009863FA" w:rsidP="009863F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
        </w:rPr>
        <w:t>WHOEVER ACKNOWLEDGES JESUS</w:t>
      </w:r>
      <w:r>
        <w:rPr>
          <w:rStyle w:val="eop"/>
          <w:rFonts w:ascii="Arial" w:hAnsi="Arial" w:cs="Arial"/>
          <w:sz w:val="22"/>
          <w:szCs w:val="22"/>
        </w:rPr>
        <w:t> </w:t>
      </w:r>
    </w:p>
    <w:p w14:paraId="3F3E35A7" w14:textId="77777777" w:rsidR="009863FA" w:rsidRDefault="009863FA" w:rsidP="009863F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09D101F" w14:textId="77777777" w:rsidR="009863FA" w:rsidRDefault="009863FA" w:rsidP="009863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n"/>
        </w:rPr>
        <w:t>Matthew 10:16-42</w:t>
      </w:r>
      <w:r>
        <w:rPr>
          <w:rStyle w:val="eop"/>
          <w:rFonts w:ascii="Arial" w:hAnsi="Arial" w:cs="Arial"/>
          <w:sz w:val="22"/>
          <w:szCs w:val="22"/>
        </w:rPr>
        <w:t> </w:t>
      </w:r>
    </w:p>
    <w:p w14:paraId="348067E7" w14:textId="77777777" w:rsidR="009863FA" w:rsidRDefault="009863FA" w:rsidP="009863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n"/>
        </w:rPr>
        <w:t>Key Verse 32</w:t>
      </w:r>
      <w:r>
        <w:rPr>
          <w:rStyle w:val="eop"/>
          <w:rFonts w:ascii="Arial" w:hAnsi="Arial" w:cs="Arial"/>
          <w:sz w:val="22"/>
          <w:szCs w:val="22"/>
        </w:rPr>
        <w:t> </w:t>
      </w:r>
    </w:p>
    <w:p w14:paraId="3D1EDF50" w14:textId="77777777" w:rsidR="009863FA" w:rsidRDefault="009863FA" w:rsidP="009863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n"/>
        </w:rPr>
        <w:t> </w:t>
      </w:r>
      <w:r>
        <w:rPr>
          <w:rStyle w:val="eop"/>
          <w:rFonts w:ascii="Arial" w:hAnsi="Arial" w:cs="Arial"/>
          <w:sz w:val="22"/>
          <w:szCs w:val="22"/>
        </w:rPr>
        <w:t> </w:t>
      </w:r>
    </w:p>
    <w:p w14:paraId="6469C418" w14:textId="77777777" w:rsidR="009863FA" w:rsidRDefault="009863FA" w:rsidP="009863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n"/>
        </w:rPr>
        <w:t>1. How would the world treat Jesus’ apostles and what attitude should they have (16)? What kinds of persecution would they face and why (17-18)? At that time, why should they not worry (19-20)? Do you know any examples of this?</w:t>
      </w:r>
      <w:r>
        <w:rPr>
          <w:rStyle w:val="eop"/>
          <w:rFonts w:ascii="Arial" w:hAnsi="Arial" w:cs="Arial"/>
          <w:sz w:val="22"/>
          <w:szCs w:val="22"/>
        </w:rPr>
        <w:t> </w:t>
      </w:r>
    </w:p>
    <w:p w14:paraId="4894CA39" w14:textId="77777777" w:rsidR="009863FA" w:rsidRDefault="009863FA" w:rsidP="009863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n"/>
        </w:rPr>
        <w:t> </w:t>
      </w:r>
      <w:r>
        <w:rPr>
          <w:rStyle w:val="eop"/>
          <w:rFonts w:ascii="Arial" w:hAnsi="Arial" w:cs="Arial"/>
          <w:sz w:val="22"/>
          <w:szCs w:val="22"/>
        </w:rPr>
        <w:t> </w:t>
      </w:r>
    </w:p>
    <w:p w14:paraId="0F1ED011" w14:textId="77777777" w:rsidR="009863FA" w:rsidRDefault="009863FA" w:rsidP="009863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n"/>
        </w:rPr>
        <w:t>2. How intense and personal would persecution become (21-22a)? Who would be saved (22b)? How can one both stand firm and flee, and what did Jesus promise (23)? Why are persecutions inevitable (24-25)?</w:t>
      </w:r>
      <w:r>
        <w:rPr>
          <w:rStyle w:val="eop"/>
          <w:rFonts w:ascii="Arial" w:hAnsi="Arial" w:cs="Arial"/>
          <w:sz w:val="22"/>
          <w:szCs w:val="22"/>
        </w:rPr>
        <w:t> </w:t>
      </w:r>
    </w:p>
    <w:p w14:paraId="2C20CA1C" w14:textId="77777777" w:rsidR="009863FA" w:rsidRDefault="009863FA" w:rsidP="009863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n"/>
        </w:rPr>
        <w:t> </w:t>
      </w:r>
      <w:r>
        <w:rPr>
          <w:rStyle w:val="eop"/>
          <w:rFonts w:ascii="Arial" w:hAnsi="Arial" w:cs="Arial"/>
          <w:sz w:val="22"/>
          <w:szCs w:val="22"/>
        </w:rPr>
        <w:t> </w:t>
      </w:r>
    </w:p>
    <w:p w14:paraId="00F654EA" w14:textId="77777777" w:rsidR="009863FA" w:rsidRDefault="009863FA" w:rsidP="009863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n"/>
        </w:rPr>
        <w:t>3. What should disciples fear and not fear, and why (26,28,31)? What should Jesus’ disciples speak up about (27)? How is God’s loving care described (29-31)? Read verses 32-33. What promise is given for those who acknowledge Jesus and how do we do this practically?</w:t>
      </w:r>
      <w:r>
        <w:rPr>
          <w:rStyle w:val="eop"/>
          <w:rFonts w:ascii="Arial" w:hAnsi="Arial" w:cs="Arial"/>
          <w:sz w:val="22"/>
          <w:szCs w:val="22"/>
        </w:rPr>
        <w:t> </w:t>
      </w:r>
    </w:p>
    <w:p w14:paraId="05244617" w14:textId="77777777" w:rsidR="009863FA" w:rsidRDefault="009863FA" w:rsidP="009863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n"/>
        </w:rPr>
        <w:t> </w:t>
      </w:r>
      <w:r>
        <w:rPr>
          <w:rStyle w:val="eop"/>
          <w:rFonts w:ascii="Arial" w:hAnsi="Arial" w:cs="Arial"/>
          <w:sz w:val="22"/>
          <w:szCs w:val="22"/>
        </w:rPr>
        <w:t> </w:t>
      </w:r>
    </w:p>
    <w:p w14:paraId="5BA192DB" w14:textId="77777777" w:rsidR="009863FA" w:rsidRDefault="009863FA" w:rsidP="009863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n"/>
        </w:rPr>
        <w:t>4. How can acknowledging Jesus bring not peace but a sword into a family (34-36)? For his disciples, how did Jesus establish a priority even higher than one’s family (37)? How does this priority </w:t>
      </w:r>
      <w:proofErr w:type="gramStart"/>
      <w:r>
        <w:rPr>
          <w:rStyle w:val="normaltextrun"/>
          <w:rFonts w:ascii="Arial" w:hAnsi="Arial" w:cs="Arial"/>
          <w:color w:val="000000"/>
          <w:sz w:val="22"/>
          <w:szCs w:val="22"/>
          <w:lang w:val="en"/>
        </w:rPr>
        <w:t>actually help</w:t>
      </w:r>
      <w:proofErr w:type="gramEnd"/>
      <w:r>
        <w:rPr>
          <w:rStyle w:val="normaltextrun"/>
          <w:rFonts w:ascii="Arial" w:hAnsi="Arial" w:cs="Arial"/>
          <w:color w:val="000000"/>
          <w:sz w:val="22"/>
          <w:szCs w:val="22"/>
          <w:lang w:val="en"/>
        </w:rPr>
        <w:t> us to help our family members?</w:t>
      </w:r>
      <w:r>
        <w:rPr>
          <w:rStyle w:val="eop"/>
          <w:rFonts w:ascii="Arial" w:hAnsi="Arial" w:cs="Arial"/>
          <w:sz w:val="22"/>
          <w:szCs w:val="22"/>
        </w:rPr>
        <w:t> </w:t>
      </w:r>
    </w:p>
    <w:p w14:paraId="608BD13A" w14:textId="77777777" w:rsidR="009863FA" w:rsidRDefault="009863FA" w:rsidP="009863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n"/>
        </w:rPr>
        <w:t> </w:t>
      </w:r>
      <w:r>
        <w:rPr>
          <w:rStyle w:val="eop"/>
          <w:rFonts w:ascii="Arial" w:hAnsi="Arial" w:cs="Arial"/>
          <w:sz w:val="22"/>
          <w:szCs w:val="22"/>
        </w:rPr>
        <w:t> </w:t>
      </w:r>
    </w:p>
    <w:p w14:paraId="6EE68DB6" w14:textId="77777777" w:rsidR="009863FA" w:rsidRDefault="009863FA" w:rsidP="009863F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n"/>
        </w:rPr>
        <w:t>5. What does it mean for us to take up our cross and follow Jesus (38)? What paradox did Jesus teach here and what does this mean (39)? In times of persecution, what promise does Jesus give to those who welcome his disciples (40-42)?</w:t>
      </w:r>
      <w:r>
        <w:rPr>
          <w:rStyle w:val="eop"/>
          <w:rFonts w:ascii="Arial" w:hAnsi="Arial" w:cs="Arial"/>
          <w:sz w:val="22"/>
          <w:szCs w:val="22"/>
        </w:rPr>
        <w:t> </w:t>
      </w:r>
    </w:p>
    <w:p w14:paraId="1DD771AF" w14:textId="77777777" w:rsidR="009863FA" w:rsidRDefault="009863FA" w:rsidP="009863F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33176DE"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FA"/>
    <w:rsid w:val="00372D1E"/>
    <w:rsid w:val="0049260D"/>
    <w:rsid w:val="005324F2"/>
    <w:rsid w:val="006B2B9F"/>
    <w:rsid w:val="009863FA"/>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B5A61"/>
  <w15:chartTrackingRefBased/>
  <w15:docId w15:val="{EC9A6F13-4550-40A9-84C8-E7C5A23D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863F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9863FA"/>
  </w:style>
  <w:style w:type="character" w:customStyle="1" w:styleId="eop">
    <w:name w:val="eop"/>
    <w:basedOn w:val="DefaultParagraphFont"/>
    <w:rsid w:val="00986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39994">
      <w:bodyDiv w:val="1"/>
      <w:marLeft w:val="0"/>
      <w:marRight w:val="0"/>
      <w:marTop w:val="0"/>
      <w:marBottom w:val="0"/>
      <w:divBdr>
        <w:top w:val="none" w:sz="0" w:space="0" w:color="auto"/>
        <w:left w:val="none" w:sz="0" w:space="0" w:color="auto"/>
        <w:bottom w:val="none" w:sz="0" w:space="0" w:color="auto"/>
        <w:right w:val="none" w:sz="0" w:space="0" w:color="auto"/>
      </w:divBdr>
      <w:divsChild>
        <w:div w:id="956182087">
          <w:marLeft w:val="0"/>
          <w:marRight w:val="0"/>
          <w:marTop w:val="0"/>
          <w:marBottom w:val="0"/>
          <w:divBdr>
            <w:top w:val="none" w:sz="0" w:space="0" w:color="auto"/>
            <w:left w:val="none" w:sz="0" w:space="0" w:color="auto"/>
            <w:bottom w:val="none" w:sz="0" w:space="0" w:color="auto"/>
            <w:right w:val="none" w:sz="0" w:space="0" w:color="auto"/>
          </w:divBdr>
        </w:div>
        <w:div w:id="1560168423">
          <w:marLeft w:val="0"/>
          <w:marRight w:val="0"/>
          <w:marTop w:val="0"/>
          <w:marBottom w:val="0"/>
          <w:divBdr>
            <w:top w:val="none" w:sz="0" w:space="0" w:color="auto"/>
            <w:left w:val="none" w:sz="0" w:space="0" w:color="auto"/>
            <w:bottom w:val="none" w:sz="0" w:space="0" w:color="auto"/>
            <w:right w:val="none" w:sz="0" w:space="0" w:color="auto"/>
          </w:divBdr>
        </w:div>
        <w:div w:id="133985852">
          <w:marLeft w:val="0"/>
          <w:marRight w:val="0"/>
          <w:marTop w:val="0"/>
          <w:marBottom w:val="0"/>
          <w:divBdr>
            <w:top w:val="none" w:sz="0" w:space="0" w:color="auto"/>
            <w:left w:val="none" w:sz="0" w:space="0" w:color="auto"/>
            <w:bottom w:val="none" w:sz="0" w:space="0" w:color="auto"/>
            <w:right w:val="none" w:sz="0" w:space="0" w:color="auto"/>
          </w:divBdr>
        </w:div>
        <w:div w:id="2136175046">
          <w:marLeft w:val="0"/>
          <w:marRight w:val="0"/>
          <w:marTop w:val="0"/>
          <w:marBottom w:val="0"/>
          <w:divBdr>
            <w:top w:val="none" w:sz="0" w:space="0" w:color="auto"/>
            <w:left w:val="none" w:sz="0" w:space="0" w:color="auto"/>
            <w:bottom w:val="none" w:sz="0" w:space="0" w:color="auto"/>
            <w:right w:val="none" w:sz="0" w:space="0" w:color="auto"/>
          </w:divBdr>
        </w:div>
        <w:div w:id="1674841120">
          <w:marLeft w:val="0"/>
          <w:marRight w:val="0"/>
          <w:marTop w:val="0"/>
          <w:marBottom w:val="0"/>
          <w:divBdr>
            <w:top w:val="none" w:sz="0" w:space="0" w:color="auto"/>
            <w:left w:val="none" w:sz="0" w:space="0" w:color="auto"/>
            <w:bottom w:val="none" w:sz="0" w:space="0" w:color="auto"/>
            <w:right w:val="none" w:sz="0" w:space="0" w:color="auto"/>
          </w:divBdr>
        </w:div>
        <w:div w:id="547839114">
          <w:marLeft w:val="0"/>
          <w:marRight w:val="0"/>
          <w:marTop w:val="0"/>
          <w:marBottom w:val="0"/>
          <w:divBdr>
            <w:top w:val="none" w:sz="0" w:space="0" w:color="auto"/>
            <w:left w:val="none" w:sz="0" w:space="0" w:color="auto"/>
            <w:bottom w:val="none" w:sz="0" w:space="0" w:color="auto"/>
            <w:right w:val="none" w:sz="0" w:space="0" w:color="auto"/>
          </w:divBdr>
        </w:div>
        <w:div w:id="1021203777">
          <w:marLeft w:val="0"/>
          <w:marRight w:val="0"/>
          <w:marTop w:val="0"/>
          <w:marBottom w:val="0"/>
          <w:divBdr>
            <w:top w:val="none" w:sz="0" w:space="0" w:color="auto"/>
            <w:left w:val="none" w:sz="0" w:space="0" w:color="auto"/>
            <w:bottom w:val="none" w:sz="0" w:space="0" w:color="auto"/>
            <w:right w:val="none" w:sz="0" w:space="0" w:color="auto"/>
          </w:divBdr>
        </w:div>
        <w:div w:id="861554032">
          <w:marLeft w:val="0"/>
          <w:marRight w:val="0"/>
          <w:marTop w:val="0"/>
          <w:marBottom w:val="0"/>
          <w:divBdr>
            <w:top w:val="none" w:sz="0" w:space="0" w:color="auto"/>
            <w:left w:val="none" w:sz="0" w:space="0" w:color="auto"/>
            <w:bottom w:val="none" w:sz="0" w:space="0" w:color="auto"/>
            <w:right w:val="none" w:sz="0" w:space="0" w:color="auto"/>
          </w:divBdr>
        </w:div>
        <w:div w:id="1929850890">
          <w:marLeft w:val="0"/>
          <w:marRight w:val="0"/>
          <w:marTop w:val="0"/>
          <w:marBottom w:val="0"/>
          <w:divBdr>
            <w:top w:val="none" w:sz="0" w:space="0" w:color="auto"/>
            <w:left w:val="none" w:sz="0" w:space="0" w:color="auto"/>
            <w:bottom w:val="none" w:sz="0" w:space="0" w:color="auto"/>
            <w:right w:val="none" w:sz="0" w:space="0" w:color="auto"/>
          </w:divBdr>
        </w:div>
        <w:div w:id="359012971">
          <w:marLeft w:val="0"/>
          <w:marRight w:val="0"/>
          <w:marTop w:val="0"/>
          <w:marBottom w:val="0"/>
          <w:divBdr>
            <w:top w:val="none" w:sz="0" w:space="0" w:color="auto"/>
            <w:left w:val="none" w:sz="0" w:space="0" w:color="auto"/>
            <w:bottom w:val="none" w:sz="0" w:space="0" w:color="auto"/>
            <w:right w:val="none" w:sz="0" w:space="0" w:color="auto"/>
          </w:divBdr>
        </w:div>
        <w:div w:id="45298801">
          <w:marLeft w:val="0"/>
          <w:marRight w:val="0"/>
          <w:marTop w:val="0"/>
          <w:marBottom w:val="0"/>
          <w:divBdr>
            <w:top w:val="none" w:sz="0" w:space="0" w:color="auto"/>
            <w:left w:val="none" w:sz="0" w:space="0" w:color="auto"/>
            <w:bottom w:val="none" w:sz="0" w:space="0" w:color="auto"/>
            <w:right w:val="none" w:sz="0" w:space="0" w:color="auto"/>
          </w:divBdr>
        </w:div>
        <w:div w:id="1640956983">
          <w:marLeft w:val="0"/>
          <w:marRight w:val="0"/>
          <w:marTop w:val="0"/>
          <w:marBottom w:val="0"/>
          <w:divBdr>
            <w:top w:val="none" w:sz="0" w:space="0" w:color="auto"/>
            <w:left w:val="none" w:sz="0" w:space="0" w:color="auto"/>
            <w:bottom w:val="none" w:sz="0" w:space="0" w:color="auto"/>
            <w:right w:val="none" w:sz="0" w:space="0" w:color="auto"/>
          </w:divBdr>
        </w:div>
        <w:div w:id="910697258">
          <w:marLeft w:val="0"/>
          <w:marRight w:val="0"/>
          <w:marTop w:val="0"/>
          <w:marBottom w:val="0"/>
          <w:divBdr>
            <w:top w:val="none" w:sz="0" w:space="0" w:color="auto"/>
            <w:left w:val="none" w:sz="0" w:space="0" w:color="auto"/>
            <w:bottom w:val="none" w:sz="0" w:space="0" w:color="auto"/>
            <w:right w:val="none" w:sz="0" w:space="0" w:color="auto"/>
          </w:divBdr>
        </w:div>
        <w:div w:id="489641347">
          <w:marLeft w:val="0"/>
          <w:marRight w:val="0"/>
          <w:marTop w:val="0"/>
          <w:marBottom w:val="0"/>
          <w:divBdr>
            <w:top w:val="none" w:sz="0" w:space="0" w:color="auto"/>
            <w:left w:val="none" w:sz="0" w:space="0" w:color="auto"/>
            <w:bottom w:val="none" w:sz="0" w:space="0" w:color="auto"/>
            <w:right w:val="none" w:sz="0" w:space="0" w:color="auto"/>
          </w:divBdr>
        </w:div>
        <w:div w:id="814298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2020-07-04T16:13:00Z</dcterms:created>
  <dcterms:modified xsi:type="dcterms:W3CDTF">2020-07-04T16:33:00Z</dcterms:modified>
</cp:coreProperties>
</file>