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CA39F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qowt-font1-calibri"/>
          <w:color w:val="000000"/>
        </w:rPr>
        <w:t>GOD’S RIGHTEOUSNESS THROUGH FAITH IN JESUS</w:t>
      </w:r>
    </w:p>
    <w:p w14:paraId="610DCB93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</w:p>
    <w:p w14:paraId="6947A4CF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qowt-font1-calibri"/>
          <w:color w:val="000000"/>
        </w:rPr>
        <w:t>Romans 3:21-31</w:t>
      </w:r>
    </w:p>
    <w:p w14:paraId="7C8A944E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qowt-font1-calibri"/>
          <w:color w:val="000000"/>
        </w:rPr>
        <w:t>Key Verse: 3:22a</w:t>
      </w:r>
    </w:p>
    <w:p w14:paraId="6B685EE2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</w:p>
    <w:p w14:paraId="1E0CE955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ind w:left="432" w:hanging="432"/>
        <w:jc w:val="both"/>
        <w:rPr>
          <w:color w:val="000000"/>
        </w:rPr>
      </w:pPr>
      <w:r>
        <w:rPr>
          <w:rStyle w:val="qowt-font1-calibri"/>
          <w:color w:val="000000"/>
        </w:rPr>
        <w:t>1. Read verses 21-22a. What does “But now apart from the law” indicate (cf. 19-20)? What is “the righteousness of God,” and how has it been made known (Isa 46:13; Ro 1:16-17)? How do we receive this righteousness?</w:t>
      </w:r>
    </w:p>
    <w:p w14:paraId="706024A3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</w:p>
    <w:p w14:paraId="336A7B59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ind w:left="432" w:hanging="432"/>
        <w:jc w:val="both"/>
        <w:rPr>
          <w:color w:val="000000"/>
        </w:rPr>
      </w:pPr>
      <w:r>
        <w:rPr>
          <w:rStyle w:val="qowt-font1-calibri"/>
          <w:color w:val="000000"/>
        </w:rPr>
        <w:t>2. In what sense is there no difference between Jew and Gentile (22b-24)? What does the phrase “fall short of the glory of God” teach about God and us? What do the words “are justified freely by his grace” mean (Eph 2:8-9)?</w:t>
      </w:r>
    </w:p>
    <w:p w14:paraId="170AE22C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ind w:left="432" w:hanging="432"/>
        <w:jc w:val="both"/>
        <w:rPr>
          <w:color w:val="000000"/>
        </w:rPr>
      </w:pPr>
      <w:r>
        <w:rPr>
          <w:color w:val="000000"/>
        </w:rPr>
        <w:br/>
      </w:r>
    </w:p>
    <w:p w14:paraId="1793677C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ind w:left="432" w:hanging="432"/>
        <w:jc w:val="both"/>
        <w:rPr>
          <w:color w:val="000000"/>
        </w:rPr>
      </w:pPr>
      <w:r>
        <w:rPr>
          <w:rStyle w:val="qowt-font1-calibri"/>
          <w:color w:val="000000"/>
        </w:rPr>
        <w:t>3. What does “redemption” tell us about ourselves and what God has done for us (24; Ex 6:6; Gal 3:13)? Why do we need a sacrifice of atonement (25a; Heb 9:22,26b)? What is the significance and power of the blood of Jesus (Heb 9:14; 10:14)?</w:t>
      </w:r>
    </w:p>
    <w:p w14:paraId="0CF5CE0D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ind w:left="432" w:hanging="432"/>
        <w:jc w:val="both"/>
        <w:rPr>
          <w:color w:val="000000"/>
        </w:rPr>
      </w:pPr>
      <w:r>
        <w:rPr>
          <w:color w:val="000000"/>
        </w:rPr>
        <w:br/>
      </w:r>
    </w:p>
    <w:p w14:paraId="4CEE7F92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ind w:left="432" w:hanging="432"/>
        <w:jc w:val="both"/>
        <w:rPr>
          <w:color w:val="000000"/>
        </w:rPr>
      </w:pPr>
      <w:r>
        <w:rPr>
          <w:rStyle w:val="qowt-font1-calibri"/>
          <w:color w:val="000000"/>
        </w:rPr>
        <w:t>4. How did God demonstrate his righteousness in two ways (25b-26)? What do you learn about the forbearance of God?</w:t>
      </w:r>
    </w:p>
    <w:p w14:paraId="74A0DC60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br/>
      </w:r>
    </w:p>
    <w:p w14:paraId="5A3354FF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ind w:left="432" w:hanging="432"/>
        <w:jc w:val="both"/>
        <w:rPr>
          <w:color w:val="000000"/>
        </w:rPr>
      </w:pPr>
      <w:r>
        <w:rPr>
          <w:rStyle w:val="qowt-font1-calibri"/>
          <w:color w:val="000000"/>
        </w:rPr>
        <w:t>5. How does faith in Christ nullify human boasting (27-28)? Is God the God of Jews only (29-30)? In what way does the law of faith uphold the law of God (31)?</w:t>
      </w:r>
    </w:p>
    <w:p w14:paraId="7E5099DE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ind w:left="432" w:hanging="432"/>
        <w:jc w:val="both"/>
        <w:rPr>
          <w:color w:val="000000"/>
        </w:rPr>
      </w:pPr>
      <w:r>
        <w:rPr>
          <w:color w:val="000000"/>
        </w:rPr>
        <w:br/>
      </w:r>
    </w:p>
    <w:p w14:paraId="752BD4AE" w14:textId="77777777" w:rsidR="00EF30CF" w:rsidRDefault="00EF30CF" w:rsidP="00EF30CF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</w:p>
    <w:p w14:paraId="5FE64997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CF"/>
    <w:rsid w:val="00372D1E"/>
    <w:rsid w:val="0049260D"/>
    <w:rsid w:val="005324F2"/>
    <w:rsid w:val="006B2B9F"/>
    <w:rsid w:val="00AF0407"/>
    <w:rsid w:val="00C1220B"/>
    <w:rsid w:val="00D3707C"/>
    <w:rsid w:val="00E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3413"/>
  <w15:chartTrackingRefBased/>
  <w15:docId w15:val="{BC349EF2-0A21-4F57-8AB3-935D731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qowt-font1-calibri">
    <w:name w:val="qowt-font1-calibri"/>
    <w:basedOn w:val="DefaultParagraphFont"/>
    <w:rsid w:val="00EF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2020-08-15T21:05:00Z</dcterms:created>
  <dcterms:modified xsi:type="dcterms:W3CDTF">2020-08-15T21:05:00Z</dcterms:modified>
</cp:coreProperties>
</file>