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1EBCB" w14:textId="77777777" w:rsidR="00092FB4" w:rsidRPr="00092FB4" w:rsidRDefault="00092FB4" w:rsidP="00092FB4">
      <w:pPr>
        <w:spacing w:after="0" w:line="240" w:lineRule="auto"/>
        <w:jc w:val="center"/>
        <w:rPr>
          <w:rFonts w:ascii="Times New Roman" w:eastAsia="Times New Roman" w:hAnsi="Times New Roman" w:cs="Times New Roman"/>
          <w:sz w:val="24"/>
          <w:szCs w:val="24"/>
          <w:lang w:bidi="hi-IN"/>
        </w:rPr>
      </w:pPr>
      <w:r w:rsidRPr="00092FB4">
        <w:rPr>
          <w:rFonts w:ascii="Calibri" w:eastAsia="Times New Roman" w:hAnsi="Calibri" w:cs="Calibri"/>
          <w:color w:val="000000"/>
          <w:sz w:val="28"/>
          <w:szCs w:val="28"/>
          <w:lang w:bidi="hi-IN"/>
        </w:rPr>
        <w:t>DO NOT LOVE THE WORLD; REMAIN IN HIM</w:t>
      </w:r>
    </w:p>
    <w:p w14:paraId="1D6F9A06" w14:textId="77777777" w:rsidR="00092FB4" w:rsidRPr="00092FB4" w:rsidRDefault="00092FB4" w:rsidP="00092FB4">
      <w:pPr>
        <w:spacing w:after="240" w:line="240" w:lineRule="auto"/>
        <w:rPr>
          <w:rFonts w:ascii="Times New Roman" w:eastAsia="Times New Roman" w:hAnsi="Times New Roman" w:cs="Times New Roman"/>
          <w:sz w:val="24"/>
          <w:szCs w:val="24"/>
          <w:lang w:bidi="hi-IN"/>
        </w:rPr>
      </w:pPr>
    </w:p>
    <w:p w14:paraId="5D749266" w14:textId="77777777" w:rsidR="00092FB4" w:rsidRPr="00092FB4" w:rsidRDefault="00092FB4" w:rsidP="00092FB4">
      <w:pPr>
        <w:spacing w:after="0" w:line="240" w:lineRule="auto"/>
        <w:rPr>
          <w:rFonts w:ascii="Times New Roman" w:eastAsia="Times New Roman" w:hAnsi="Times New Roman" w:cs="Times New Roman"/>
          <w:sz w:val="24"/>
          <w:szCs w:val="24"/>
          <w:lang w:bidi="hi-IN"/>
        </w:rPr>
      </w:pPr>
      <w:r w:rsidRPr="00092FB4">
        <w:rPr>
          <w:rFonts w:ascii="Calibri" w:eastAsia="Times New Roman" w:hAnsi="Calibri" w:cs="Calibri"/>
          <w:color w:val="000000"/>
          <w:sz w:val="24"/>
          <w:szCs w:val="24"/>
          <w:lang w:bidi="hi-IN"/>
        </w:rPr>
        <w:t>1 John 2:15-27</w:t>
      </w:r>
    </w:p>
    <w:p w14:paraId="5C213210" w14:textId="77777777" w:rsidR="00092FB4" w:rsidRPr="00092FB4" w:rsidRDefault="00092FB4" w:rsidP="00092FB4">
      <w:pPr>
        <w:spacing w:after="0" w:line="240" w:lineRule="auto"/>
        <w:rPr>
          <w:rFonts w:ascii="Times New Roman" w:eastAsia="Times New Roman" w:hAnsi="Times New Roman" w:cs="Times New Roman"/>
          <w:sz w:val="24"/>
          <w:szCs w:val="24"/>
          <w:lang w:bidi="hi-IN"/>
        </w:rPr>
      </w:pPr>
      <w:r w:rsidRPr="00092FB4">
        <w:rPr>
          <w:rFonts w:ascii="Calibri" w:eastAsia="Times New Roman" w:hAnsi="Calibri" w:cs="Calibri"/>
          <w:color w:val="000000"/>
          <w:sz w:val="24"/>
          <w:szCs w:val="24"/>
          <w:lang w:bidi="hi-IN"/>
        </w:rPr>
        <w:t>Key Verse: 2:15</w:t>
      </w:r>
    </w:p>
    <w:p w14:paraId="008A75F2" w14:textId="77777777" w:rsidR="00092FB4" w:rsidRPr="00092FB4" w:rsidRDefault="00092FB4" w:rsidP="00092FB4">
      <w:pPr>
        <w:spacing w:after="0" w:line="240" w:lineRule="auto"/>
        <w:rPr>
          <w:rFonts w:ascii="Times New Roman" w:eastAsia="Times New Roman" w:hAnsi="Times New Roman" w:cs="Times New Roman"/>
          <w:sz w:val="24"/>
          <w:szCs w:val="24"/>
          <w:lang w:bidi="hi-IN"/>
        </w:rPr>
      </w:pPr>
    </w:p>
    <w:p w14:paraId="5ADB6821" w14:textId="77777777" w:rsidR="00092FB4" w:rsidRPr="00092FB4" w:rsidRDefault="00092FB4" w:rsidP="00092FB4">
      <w:pPr>
        <w:spacing w:after="0" w:line="240" w:lineRule="auto"/>
        <w:ind w:hanging="432"/>
        <w:rPr>
          <w:rFonts w:ascii="Times New Roman" w:eastAsia="Times New Roman" w:hAnsi="Times New Roman" w:cs="Times New Roman"/>
          <w:sz w:val="24"/>
          <w:szCs w:val="24"/>
          <w:lang w:bidi="hi-IN"/>
        </w:rPr>
      </w:pPr>
      <w:r w:rsidRPr="00092FB4">
        <w:rPr>
          <w:rFonts w:ascii="Calibri" w:eastAsia="Times New Roman" w:hAnsi="Calibri" w:cs="Calibri"/>
          <w:color w:val="000000"/>
          <w:sz w:val="24"/>
          <w:szCs w:val="24"/>
          <w:lang w:bidi="hi-IN"/>
        </w:rPr>
        <w:t>1.</w:t>
      </w:r>
      <w:r w:rsidRPr="00092FB4">
        <w:rPr>
          <w:rFonts w:ascii="Calibri" w:eastAsia="Times New Roman" w:hAnsi="Calibri" w:cs="Calibri"/>
          <w:color w:val="000000"/>
          <w:sz w:val="24"/>
          <w:szCs w:val="24"/>
          <w:lang w:bidi="hi-IN"/>
        </w:rPr>
        <w:tab/>
        <w:t xml:space="preserve"> What exhortation does John give (15)? What does it mean to “love the world”? Why is loving the world fatal (Jas 4:4)?</w:t>
      </w:r>
    </w:p>
    <w:p w14:paraId="2E36A211" w14:textId="77777777" w:rsidR="00092FB4" w:rsidRPr="00092FB4" w:rsidRDefault="00092FB4" w:rsidP="00092FB4">
      <w:pPr>
        <w:spacing w:after="0" w:line="240" w:lineRule="auto"/>
        <w:rPr>
          <w:rFonts w:ascii="Times New Roman" w:eastAsia="Times New Roman" w:hAnsi="Times New Roman" w:cs="Times New Roman"/>
          <w:sz w:val="24"/>
          <w:szCs w:val="24"/>
          <w:lang w:bidi="hi-IN"/>
        </w:rPr>
      </w:pPr>
    </w:p>
    <w:p w14:paraId="00F43095" w14:textId="77777777" w:rsidR="00092FB4" w:rsidRPr="00092FB4" w:rsidRDefault="00092FB4" w:rsidP="00092FB4">
      <w:pPr>
        <w:spacing w:after="0" w:line="240" w:lineRule="auto"/>
        <w:ind w:hanging="432"/>
        <w:rPr>
          <w:rFonts w:ascii="Times New Roman" w:eastAsia="Times New Roman" w:hAnsi="Times New Roman" w:cs="Times New Roman"/>
          <w:sz w:val="24"/>
          <w:szCs w:val="24"/>
          <w:lang w:bidi="hi-IN"/>
        </w:rPr>
      </w:pPr>
      <w:r w:rsidRPr="00092FB4">
        <w:rPr>
          <w:rFonts w:ascii="Calibri" w:eastAsia="Times New Roman" w:hAnsi="Calibri" w:cs="Calibri"/>
          <w:color w:val="000000"/>
          <w:sz w:val="24"/>
          <w:szCs w:val="24"/>
          <w:lang w:bidi="hi-IN"/>
        </w:rPr>
        <w:t>2.</w:t>
      </w:r>
      <w:r w:rsidRPr="00092FB4">
        <w:rPr>
          <w:rFonts w:ascii="Calibri" w:eastAsia="Times New Roman" w:hAnsi="Calibri" w:cs="Calibri"/>
          <w:color w:val="000000"/>
          <w:sz w:val="24"/>
          <w:szCs w:val="24"/>
          <w:lang w:bidi="hi-IN"/>
        </w:rPr>
        <w:tab/>
        <w:t xml:space="preserve"> How is the fallen world characterized and what does each phrase mean (16)? How is this related to the allure and origin of sin (Gen 3:6; Ro 1:21)? What consequences should we keep in mind (17)?</w:t>
      </w:r>
    </w:p>
    <w:p w14:paraId="32F885C4" w14:textId="77777777" w:rsidR="00092FB4" w:rsidRPr="00092FB4" w:rsidRDefault="00092FB4" w:rsidP="00092FB4">
      <w:pPr>
        <w:spacing w:after="0" w:line="240" w:lineRule="auto"/>
        <w:rPr>
          <w:rFonts w:ascii="Times New Roman" w:eastAsia="Times New Roman" w:hAnsi="Times New Roman" w:cs="Times New Roman"/>
          <w:sz w:val="24"/>
          <w:szCs w:val="24"/>
          <w:lang w:bidi="hi-IN"/>
        </w:rPr>
      </w:pPr>
    </w:p>
    <w:p w14:paraId="03308E8B" w14:textId="77777777" w:rsidR="00092FB4" w:rsidRPr="00092FB4" w:rsidRDefault="00092FB4" w:rsidP="00092FB4">
      <w:pPr>
        <w:spacing w:after="0" w:line="240" w:lineRule="auto"/>
        <w:ind w:hanging="432"/>
        <w:rPr>
          <w:rFonts w:ascii="Times New Roman" w:eastAsia="Times New Roman" w:hAnsi="Times New Roman" w:cs="Times New Roman"/>
          <w:sz w:val="24"/>
          <w:szCs w:val="24"/>
          <w:lang w:bidi="hi-IN"/>
        </w:rPr>
      </w:pPr>
      <w:r w:rsidRPr="00092FB4">
        <w:rPr>
          <w:rFonts w:ascii="Calibri" w:eastAsia="Times New Roman" w:hAnsi="Calibri" w:cs="Calibri"/>
          <w:color w:val="000000"/>
          <w:sz w:val="24"/>
          <w:szCs w:val="24"/>
          <w:lang w:bidi="hi-IN"/>
        </w:rPr>
        <w:t>3.</w:t>
      </w:r>
      <w:r w:rsidRPr="00092FB4">
        <w:rPr>
          <w:rFonts w:ascii="Calibri" w:eastAsia="Times New Roman" w:hAnsi="Calibri" w:cs="Calibri"/>
          <w:color w:val="000000"/>
          <w:sz w:val="24"/>
          <w:szCs w:val="24"/>
          <w:lang w:bidi="hi-IN"/>
        </w:rPr>
        <w:tab/>
        <w:t xml:space="preserve"> How do we know that it is the last hour (18)? What does it mean “that they went out from us” (19)? How is this related to the antichrist? What assures believers that they belong to the Christian fellowship (20-21)?</w:t>
      </w:r>
    </w:p>
    <w:p w14:paraId="78D91D68" w14:textId="77777777" w:rsidR="00092FB4" w:rsidRPr="00092FB4" w:rsidRDefault="00092FB4" w:rsidP="00092FB4">
      <w:pPr>
        <w:spacing w:after="0" w:line="240" w:lineRule="auto"/>
        <w:rPr>
          <w:rFonts w:ascii="Times New Roman" w:eastAsia="Times New Roman" w:hAnsi="Times New Roman" w:cs="Times New Roman"/>
          <w:sz w:val="24"/>
          <w:szCs w:val="24"/>
          <w:lang w:bidi="hi-IN"/>
        </w:rPr>
      </w:pPr>
    </w:p>
    <w:p w14:paraId="3C4A1C1A" w14:textId="77777777" w:rsidR="00092FB4" w:rsidRPr="00092FB4" w:rsidRDefault="00092FB4" w:rsidP="00092FB4">
      <w:pPr>
        <w:spacing w:after="0" w:line="240" w:lineRule="auto"/>
        <w:ind w:hanging="432"/>
        <w:rPr>
          <w:rFonts w:ascii="Times New Roman" w:eastAsia="Times New Roman" w:hAnsi="Times New Roman" w:cs="Times New Roman"/>
          <w:sz w:val="24"/>
          <w:szCs w:val="24"/>
          <w:lang w:bidi="hi-IN"/>
        </w:rPr>
      </w:pPr>
      <w:r w:rsidRPr="00092FB4">
        <w:rPr>
          <w:rFonts w:ascii="Calibri" w:eastAsia="Times New Roman" w:hAnsi="Calibri" w:cs="Calibri"/>
          <w:color w:val="000000"/>
          <w:sz w:val="24"/>
          <w:szCs w:val="24"/>
          <w:lang w:bidi="hi-IN"/>
        </w:rPr>
        <w:t>4.</w:t>
      </w:r>
      <w:r w:rsidRPr="00092FB4">
        <w:rPr>
          <w:rFonts w:ascii="Calibri" w:eastAsia="Times New Roman" w:hAnsi="Calibri" w:cs="Calibri"/>
          <w:color w:val="000000"/>
          <w:sz w:val="24"/>
          <w:szCs w:val="24"/>
          <w:lang w:bidi="hi-IN"/>
        </w:rPr>
        <w:tab/>
        <w:t xml:space="preserve"> What fundamental truths distinguish believers from antichrists (22-23)? What are the consequences of denying that Jesus is the Christ?</w:t>
      </w:r>
    </w:p>
    <w:p w14:paraId="0224E73E" w14:textId="77777777" w:rsidR="00092FB4" w:rsidRPr="00092FB4" w:rsidRDefault="00092FB4" w:rsidP="00092FB4">
      <w:pPr>
        <w:spacing w:after="0" w:line="240" w:lineRule="auto"/>
        <w:rPr>
          <w:rFonts w:ascii="Times New Roman" w:eastAsia="Times New Roman" w:hAnsi="Times New Roman" w:cs="Times New Roman"/>
          <w:sz w:val="24"/>
          <w:szCs w:val="24"/>
          <w:lang w:bidi="hi-IN"/>
        </w:rPr>
      </w:pPr>
    </w:p>
    <w:p w14:paraId="5CC7E82C" w14:textId="77777777" w:rsidR="00092FB4" w:rsidRPr="00092FB4" w:rsidRDefault="00092FB4" w:rsidP="00092FB4">
      <w:pPr>
        <w:spacing w:after="0" w:line="240" w:lineRule="auto"/>
        <w:ind w:hanging="432"/>
        <w:rPr>
          <w:rFonts w:ascii="Times New Roman" w:eastAsia="Times New Roman" w:hAnsi="Times New Roman" w:cs="Times New Roman"/>
          <w:sz w:val="24"/>
          <w:szCs w:val="24"/>
          <w:lang w:bidi="hi-IN"/>
        </w:rPr>
      </w:pPr>
      <w:r w:rsidRPr="00092FB4">
        <w:rPr>
          <w:rFonts w:ascii="Calibri" w:eastAsia="Times New Roman" w:hAnsi="Calibri" w:cs="Calibri"/>
          <w:color w:val="000000"/>
          <w:sz w:val="24"/>
          <w:szCs w:val="24"/>
          <w:lang w:bidi="hi-IN"/>
        </w:rPr>
        <w:t>5.</w:t>
      </w:r>
      <w:r w:rsidRPr="00092FB4">
        <w:rPr>
          <w:rFonts w:ascii="Calibri" w:eastAsia="Times New Roman" w:hAnsi="Calibri" w:cs="Calibri"/>
          <w:color w:val="000000"/>
          <w:sz w:val="24"/>
          <w:szCs w:val="24"/>
          <w:lang w:bidi="hi-IN"/>
        </w:rPr>
        <w:tab/>
        <w:t xml:space="preserve"> What does the author remind them to pay attention to and what promise was given (24-25)? How does the Holy Spirit help them and what should they do (26-27)?</w:t>
      </w:r>
    </w:p>
    <w:p w14:paraId="2611B0C3" w14:textId="386FB4A5" w:rsidR="00372D1E" w:rsidRPr="00092FB4" w:rsidRDefault="00372D1E" w:rsidP="00092FB4"/>
    <w:sectPr w:rsidR="00372D1E" w:rsidRPr="00092FB4"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zMDA2NTI3NLYwNjJS0lEKTi0uzszPAykwrAUAY6LMmSwAAAA="/>
  </w:docVars>
  <w:rsids>
    <w:rsidRoot w:val="00092FB4"/>
    <w:rsid w:val="00092FB4"/>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B974"/>
  <w15:chartTrackingRefBased/>
  <w15:docId w15:val="{91103318-EE22-450B-9BB3-F44718FD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2FB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092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6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2020-08-22T20:05:00Z</dcterms:created>
  <dcterms:modified xsi:type="dcterms:W3CDTF">2020-08-22T20:13:00Z</dcterms:modified>
</cp:coreProperties>
</file>