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F954E"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Introduction to Luke’s Gospel </w:t>
      </w:r>
    </w:p>
    <w:p w14:paraId="708FA2C8"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5164BD81" w14:textId="77777777" w:rsidR="00334724" w:rsidRPr="00334724" w:rsidRDefault="00334724" w:rsidP="00334724">
      <w:pPr>
        <w:spacing w:after="0" w:line="240" w:lineRule="auto"/>
        <w:jc w:val="center"/>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JESUS CAME TO SEEK AND TO SAVE THE LOST </w:t>
      </w:r>
    </w:p>
    <w:p w14:paraId="20C6D89B"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07706484" w14:textId="77777777" w:rsidR="00334724" w:rsidRPr="00334724" w:rsidRDefault="00334724" w:rsidP="00334724">
      <w:pPr>
        <w:spacing w:after="0" w:line="240" w:lineRule="auto"/>
        <w:jc w:val="center"/>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“For the Son of Man came to seek and to save the lost.” (Lk 19:10) </w:t>
      </w:r>
    </w:p>
    <w:p w14:paraId="7DCCC3E3"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3383D48D"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i/>
          <w:iCs/>
          <w:sz w:val="28"/>
          <w:szCs w:val="28"/>
          <w:lang w:bidi="hi-IN"/>
        </w:rPr>
        <w:t>Author, Date and Place of Writing</w:t>
      </w:r>
      <w:r w:rsidRPr="00334724">
        <w:rPr>
          <w:rFonts w:ascii="Calibri" w:eastAsia="Times New Roman" w:hAnsi="Calibri" w:cs="Calibri"/>
          <w:sz w:val="28"/>
          <w:szCs w:val="28"/>
          <w:lang w:bidi="hi-IN"/>
        </w:rPr>
        <w:t> </w:t>
      </w:r>
    </w:p>
    <w:p w14:paraId="637DED14"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The author’s name does not appear in the book. But from ancient times, church tradition has unanimously acknowledged Luke as the author of this gospel and its companion, the book of Acts. Luke is referred to as “our dear friend Luke, the doctor,” and “my fellow worker,” by Paul (Col 4:14; Phm 24). He seems to have joined Paul’s second missionary journey at Troas before going to Macedonia, and remained a faithful companion throughout Paul’s ministry, serving the work of evangelism together (note the “we” sections in Acts 16:10-17; 20:5-21:18; 27:1-28:16). During Paul’s second imprisonment, just before his martyrdom, it seemed that many had deserted Paul. At that time, Paul wrote, “Only Luke is with me” (2Ti 4:11). It seems that Luke was greatly influenced by Paul in his understanding of the gospel. Traditionally, Luke was thought to be a Gentile from Syrian Antioch.</w:t>
      </w:r>
      <w:r w:rsidRPr="00334724">
        <w:rPr>
          <w:rFonts w:ascii="Calibri" w:eastAsia="Times New Roman" w:hAnsi="Calibri" w:cs="Calibri"/>
          <w:vertAlign w:val="superscript"/>
          <w:lang w:bidi="hi-IN"/>
        </w:rPr>
        <w:t>1</w:t>
      </w:r>
      <w:r w:rsidRPr="00334724">
        <w:rPr>
          <w:rFonts w:ascii="Calibri" w:eastAsia="Times New Roman" w:hAnsi="Calibri" w:cs="Calibri"/>
          <w:sz w:val="28"/>
          <w:szCs w:val="28"/>
          <w:lang w:bidi="hi-IN"/>
        </w:rPr>
        <w:t> Among the four gospel writers, he is the only Gentile. He was not an eye-witness of Jesus’ life and ministry, but an historian who interviewed eye-witnesses and carefully researched Jesus’ life and ministry and recorded an orderly account of it. His vocabulary and descriptive way of writing reveal his keen observation as a physician and advanced education. </w:t>
      </w:r>
    </w:p>
    <w:p w14:paraId="70FCF985"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33FD5AAE"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It is clear that Luke wrote his gospel before the book of Acts (Ac 1:1). Since Acts ends with Paul’s first Roman imprisonment, it seems likely that Luke wrote his gospel in early A.D. 60’s before Paul’s martyrdom. While the place of writing is unknown, Syrian Antioch and Philippi have been suggested as possibilities.  </w:t>
      </w:r>
    </w:p>
    <w:p w14:paraId="198C8654"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3F09F213"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i/>
          <w:iCs/>
          <w:sz w:val="28"/>
          <w:szCs w:val="28"/>
          <w:lang w:bidi="hi-IN"/>
        </w:rPr>
        <w:t>Genre and Style of Writing</w:t>
      </w:r>
      <w:r w:rsidRPr="00334724">
        <w:rPr>
          <w:rFonts w:ascii="Calibri" w:eastAsia="Times New Roman" w:hAnsi="Calibri" w:cs="Calibri"/>
          <w:sz w:val="28"/>
          <w:szCs w:val="28"/>
          <w:lang w:bidi="hi-IN"/>
        </w:rPr>
        <w:t> </w:t>
      </w:r>
    </w:p>
    <w:p w14:paraId="7B988729"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Luke is one of four gospels, and one of three synoptic gospels. All of the gospels focus on who Jesus is, what he taught, and what he did—especially his trial, death and resurrection. But each one has a distinct perspective. Among them, Luke is an historical narrative, which traces God’s work, focusing on Jesus as the main figure in all of history. </w:t>
      </w:r>
    </w:p>
    <w:p w14:paraId="25861BF1"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i/>
          <w:iCs/>
          <w:sz w:val="28"/>
          <w:szCs w:val="28"/>
          <w:lang w:bidi="hi-IN"/>
        </w:rPr>
        <w:t>Recipients</w:t>
      </w:r>
      <w:r w:rsidRPr="00334724">
        <w:rPr>
          <w:rFonts w:ascii="Calibri" w:eastAsia="Times New Roman" w:hAnsi="Calibri" w:cs="Calibri"/>
          <w:sz w:val="28"/>
          <w:szCs w:val="28"/>
          <w:lang w:bidi="hi-IN"/>
        </w:rPr>
        <w:t> </w:t>
      </w:r>
    </w:p>
    <w:p w14:paraId="24EAC3B2"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xml:space="preserve">Among the gospels, only Luke directs his writing to a specific recipient, “Theophilus” (Lk 1:3; Ac 1:1). His name means “beloved of God,” or “one who loves God.” His title, “most excellent” implies a high position, usually accompanied by wealth (Ac 23:26; 24:3; 26:25). He had been taught the gospel </w:t>
      </w:r>
      <w:r w:rsidRPr="00334724">
        <w:rPr>
          <w:rFonts w:ascii="Calibri" w:eastAsia="Times New Roman" w:hAnsi="Calibri" w:cs="Calibri"/>
          <w:sz w:val="28"/>
          <w:szCs w:val="28"/>
          <w:lang w:bidi="hi-IN"/>
        </w:rPr>
        <w:lastRenderedPageBreak/>
        <w:t>and believed. It is possible that he was Luke’s patron, who supported the publication and distribution of his work. Luke’s intention was to spread this gospel to all nations. In Simeon’s song, Luke described the meaning of Jesus’ birth as the light for the Gentiles and glory for the people of Israel (Lk 2:32). After his death and resurrection, the Risen Christ commanded his disciples to preach repentance for the forgiveness of sins in his name to all nations, beginning at Jerusalem (Lk 24:47). It is clear that ultimately the gospel was intended not only for a specific person, “Theophilus,” but to all who are beloved of God. </w:t>
      </w:r>
    </w:p>
    <w:p w14:paraId="5D6240A7"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1D574154"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i/>
          <w:iCs/>
          <w:sz w:val="28"/>
          <w:szCs w:val="28"/>
          <w:lang w:bidi="hi-IN"/>
        </w:rPr>
        <w:t>Purpose of Writing</w:t>
      </w:r>
      <w:r w:rsidRPr="00334724">
        <w:rPr>
          <w:rFonts w:ascii="Calibri" w:eastAsia="Times New Roman" w:hAnsi="Calibri" w:cs="Calibri"/>
          <w:sz w:val="28"/>
          <w:szCs w:val="28"/>
          <w:lang w:bidi="hi-IN"/>
        </w:rPr>
        <w:t> </w:t>
      </w:r>
    </w:p>
    <w:p w14:paraId="3771F441"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The apostles and eyewitnesses had been teaching the stories of Jesus for decades, but Luke seems to be concerned that there was not a thorough, orderly account. Since he himself had carefully investigated everything from the beginning, Luke felt compelled to write an orderly account about Jesus’ life, teachings, death and resurrection. In this way he wants the recipients to know the certainty of the unchanging truth about Jesus based on the historical facts (1-4). Luke also wrote with an evangelistic purpose. He proclaimed Jesus as the Savior of the world, the Messiah, the Lord (2:10-11). Luke ends his gospel with Jesus’ words to his disciples after his death and resurrection, “This is what is written: The Messiah will suffer and rise from the dead on the third day, and repentance for the forgiveness of sins will be preached in his name to all nations, beginning at Jerusalem. You are witnesses of these things” (24:46-48).  </w:t>
      </w:r>
    </w:p>
    <w:p w14:paraId="29B4390E"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01FDA6F4"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i/>
          <w:iCs/>
          <w:sz w:val="28"/>
          <w:szCs w:val="28"/>
          <w:lang w:bidi="hi-IN"/>
        </w:rPr>
        <w:t>Main Theme</w:t>
      </w:r>
      <w:r w:rsidRPr="00334724">
        <w:rPr>
          <w:rFonts w:ascii="Calibri" w:eastAsia="Times New Roman" w:hAnsi="Calibri" w:cs="Calibri"/>
          <w:sz w:val="28"/>
          <w:szCs w:val="28"/>
          <w:lang w:bidi="hi-IN"/>
        </w:rPr>
        <w:t> </w:t>
      </w:r>
    </w:p>
    <w:p w14:paraId="7AFAA273"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When we study Luke’s gospel, it seems that there are many themes. But the main theme is that Jesus is the Savior King. First of all, Jesus is the Savior who came to seek and to save the lost. The words “Savior,” “salvation,” and variations of “save” appear 18 times in this book, more than any other book of the New Testament (1:47,69,71,77; 2:11,30; 3:6; 6:9; 7:50; 8:12; 9:24; 13:23; 18:26; 19:9-10; 23:35,37,39). The word “salvation” has a broad meaning, but Luke emphasized that salvation comes through the forgiveness of sins (1:77; 5:20,24; 7:48; 23:34; 24:47). Those who accept Jesus with repentance and faith receive salvation. This salvation is for all mankind (2:10,32; 3:6; 24:47). It is available to us “Today,” which means “here and now” (2:11; 4:21; 19:9; 23:43). </w:t>
      </w:r>
    </w:p>
    <w:p w14:paraId="7C36FE60"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64C9AFAB"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xml:space="preserve">Jesus is not only the Savior, but the King, who restores God’s kingdom (1:31-32). In order to establish God’s kingdom, Jesus defeated Satan’s temptations and drove out many demons by the power of the Holy Spirit (4:4,8,12,35-36,41). Jesus proclaimed the good news of the kingdom of God (4:43; 8:1; 9:11). </w:t>
      </w:r>
      <w:r w:rsidRPr="00334724">
        <w:rPr>
          <w:rFonts w:ascii="Calibri" w:eastAsia="Times New Roman" w:hAnsi="Calibri" w:cs="Calibri"/>
          <w:sz w:val="28"/>
          <w:szCs w:val="28"/>
          <w:lang w:bidi="hi-IN"/>
        </w:rPr>
        <w:lastRenderedPageBreak/>
        <w:t>Jesus humbly served many kinds of people, especially the marginalized (4:18; 22:27). Finally, Jesus was rejected and suffered and died for our sins and was raised from the dead in order to fulfill the Scriptures (9:22,44; 17:25; 20:17; 22:37; 24:44-46). Jesus ascended into heaven and reigns at the right hand of God the Father (20:42; 24:51). He will come again like the lightning with power and great glory for the full redemption of his people (17:24; 21:27-28). Jesus reigns over his people, and his kingdom will never end (1:32).  </w:t>
      </w:r>
    </w:p>
    <w:p w14:paraId="28652AA2"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4C2157D3"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i/>
          <w:iCs/>
          <w:sz w:val="28"/>
          <w:szCs w:val="28"/>
          <w:lang w:bidi="hi-IN"/>
        </w:rPr>
        <w:t>Characteristics</w:t>
      </w:r>
      <w:r w:rsidRPr="00334724">
        <w:rPr>
          <w:rFonts w:ascii="Calibri" w:eastAsia="Times New Roman" w:hAnsi="Calibri" w:cs="Calibri"/>
          <w:sz w:val="28"/>
          <w:szCs w:val="28"/>
          <w:lang w:bidi="hi-IN"/>
        </w:rPr>
        <w:t> </w:t>
      </w:r>
    </w:p>
    <w:p w14:paraId="363324BA"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1.  God is sovereign over human history</w:t>
      </w:r>
      <w:r w:rsidRPr="00334724">
        <w:rPr>
          <w:rFonts w:ascii="Calibri" w:eastAsia="Times New Roman" w:hAnsi="Calibri" w:cs="Calibri"/>
          <w:sz w:val="28"/>
          <w:szCs w:val="28"/>
          <w:lang w:bidi="hi-IN"/>
        </w:rPr>
        <w:t>: When Luke wrote, Rome ruled the world. Yet human history, including the Roman Empire, was just the background for God to work out his redemptive purpose (1:5,52,68; 2:1-2; 3:1-2; cf. Ac 2:23; 4:28). </w:t>
      </w:r>
    </w:p>
    <w:p w14:paraId="6314BCB3"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2D9803A8"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2. The kingdom of God is “already, but not yet”:</w:t>
      </w:r>
      <w:r w:rsidRPr="00334724">
        <w:rPr>
          <w:rFonts w:ascii="Calibri" w:eastAsia="Times New Roman" w:hAnsi="Calibri" w:cs="Calibri"/>
          <w:sz w:val="28"/>
          <w:szCs w:val="28"/>
          <w:lang w:bidi="hi-IN"/>
        </w:rPr>
        <w:t> All three synoptic gospels proclaim the kingdom of God. Luke especially emphasizes “the good news of the kingdom of God” (4:43; 8:1; 16:16; Ac 8:12). Jesus’ coming into the world is good news because he brought the kingdom of God as a present reality (1:33). The present reality of the kingdom of God is characterized by proclaiming good news to the poor, freedom for the prisoners, recovery of sight for the blind, and release of the oppressed (4:18; 7:22). But this was contrary to the expectations of many who wanted complete immediate fulfillment (17:20-21; 19:11). Jesus taught that we should not stumble because we may not see the visible manifestation of his reign as we expect (7:23). God’s kingdom will be fully realized when Jesus comes again and this is the culmination of human history (17:24; 21:27). </w:t>
      </w:r>
    </w:p>
    <w:p w14:paraId="3BD11BB3"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6020696F"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3. The Holy Spirit is present with the Messiah and his people:</w:t>
      </w:r>
      <w:r w:rsidRPr="00334724">
        <w:rPr>
          <w:rFonts w:ascii="Calibri" w:eastAsia="Times New Roman" w:hAnsi="Calibri" w:cs="Calibri"/>
          <w:sz w:val="28"/>
          <w:szCs w:val="28"/>
          <w:lang w:bidi="hi-IN"/>
        </w:rPr>
        <w:t> The Holy Spirit works by filling, inspiring, motivating and empowering many different people, regardless of age, gender or social status (1:15—John the Baptist; 1:35—Mary; 1:41—Elizabeth; 1:67—Zechariah; 2:25-27—Simeon). The Holy Spirit conceived, empowered, directed, and filled Jesus with joy (3:16,22; 4:1[2],14,18; 10:21). The Holy Spirit is given to those who ask and teaches them what to say (11:13; 12:12). The Holy Spirit comes in fulfillment of God’s promise (24:49; cf. Ac 2:17). </w:t>
      </w:r>
    </w:p>
    <w:p w14:paraId="5679A522"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13C0F314"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4. Luke emphasizes prayer:</w:t>
      </w:r>
      <w:r w:rsidRPr="00334724">
        <w:rPr>
          <w:rFonts w:ascii="Calibri" w:eastAsia="Times New Roman" w:hAnsi="Calibri" w:cs="Calibri"/>
          <w:sz w:val="28"/>
          <w:szCs w:val="28"/>
          <w:lang w:bidi="hi-IN"/>
        </w:rPr>
        <w:t xml:space="preserve"> The word “pray” and variations of it appear 25 times in Luke’s gospel (and 33 times in the book of Acts). Luke showed Jesus praying at his baptism (3:21), while withdrawing to lonely places (5:16), before calling his disciples (6:12), at Peter’s confession (9:18), at his transfiguration (9:28-29), before teaching the Lord’s Prayer (11:1a), for Simon (22:32), and at </w:t>
      </w:r>
      <w:r w:rsidRPr="00334724">
        <w:rPr>
          <w:rFonts w:ascii="Calibri" w:eastAsia="Times New Roman" w:hAnsi="Calibri" w:cs="Calibri"/>
          <w:sz w:val="28"/>
          <w:szCs w:val="28"/>
          <w:lang w:bidi="hi-IN"/>
        </w:rPr>
        <w:lastRenderedPageBreak/>
        <w:t>Gethsemane (22:41,44,45,46). This emphasizes that Jesus, in his humanity, depended on God in prayer. Though Jesus is God, he did not consider equality with God something to be grasped (Php 2:6). But he humbled himself and asked God everything in prayer. In this way he showed a good example to us regarding why we need to pray. Luke shows Jesus teaching his disciples what to pray, when to pray, and how to pray (6:28; 11:1b-2; 18:1,10-11; 19:46; 20:47; 21:36; 22:40,46). Luke also includes the prayers of others (1:10,13; 2:37; 5:33).  </w:t>
      </w:r>
    </w:p>
    <w:p w14:paraId="6C3A050E"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08E0CC2C"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5. Jesus shows special concern for the marginalized</w:t>
      </w:r>
      <w:r w:rsidRPr="00334724">
        <w:rPr>
          <w:rFonts w:ascii="Calibri" w:eastAsia="Times New Roman" w:hAnsi="Calibri" w:cs="Calibri"/>
          <w:sz w:val="28"/>
          <w:szCs w:val="28"/>
          <w:lang w:bidi="hi-IN"/>
        </w:rPr>
        <w:t>: Luke presents the gospel to all people (2:10,32; 3:6). However, he shows special concern for the marginalized: </w:t>
      </w:r>
    </w:p>
    <w:p w14:paraId="33055E9F" w14:textId="77777777" w:rsidR="00334724" w:rsidRPr="00334724" w:rsidRDefault="00334724" w:rsidP="00334724">
      <w:pPr>
        <w:numPr>
          <w:ilvl w:val="0"/>
          <w:numId w:val="1"/>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women (1:6-7,27; 2:36; 4:26; 7:37; 8:2-3,48,50; 10:38-42; 13:11; 15:8; 23:27; 24:10) </w:t>
      </w:r>
    </w:p>
    <w:p w14:paraId="700BBACC" w14:textId="77777777" w:rsidR="00334724" w:rsidRPr="00334724" w:rsidRDefault="00334724" w:rsidP="00334724">
      <w:pPr>
        <w:numPr>
          <w:ilvl w:val="0"/>
          <w:numId w:val="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widows (2:37; 4:26; 7:12-13; 18:1; 21:2-3) </w:t>
      </w:r>
    </w:p>
    <w:p w14:paraId="0D0A176D" w14:textId="77777777" w:rsidR="00334724" w:rsidRPr="00334724" w:rsidRDefault="00334724" w:rsidP="00334724">
      <w:pPr>
        <w:numPr>
          <w:ilvl w:val="0"/>
          <w:numId w:val="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children (9:48; 18:16-17) </w:t>
      </w:r>
    </w:p>
    <w:p w14:paraId="5731790D" w14:textId="77777777" w:rsidR="00334724" w:rsidRPr="00334724" w:rsidRDefault="00334724" w:rsidP="00334724">
      <w:pPr>
        <w:numPr>
          <w:ilvl w:val="0"/>
          <w:numId w:val="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Samaritans (9:51-56; 10:25-37; 17:16-19) </w:t>
      </w:r>
    </w:p>
    <w:p w14:paraId="1FFDDA5D" w14:textId="77777777" w:rsidR="00334724" w:rsidRPr="00334724" w:rsidRDefault="00334724" w:rsidP="00334724">
      <w:pPr>
        <w:numPr>
          <w:ilvl w:val="0"/>
          <w:numId w:val="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Gentiles (2:32; 4:26-27; 7:9) </w:t>
      </w:r>
    </w:p>
    <w:p w14:paraId="68AEF82D" w14:textId="77777777" w:rsidR="00334724" w:rsidRPr="00334724" w:rsidRDefault="00334724" w:rsidP="00334724">
      <w:pPr>
        <w:numPr>
          <w:ilvl w:val="0"/>
          <w:numId w:val="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the poor (4:18; 6:20; 7:22; 11:41; 12:33; 14:13,21; 18:22; 19:8; 21:2-3) </w:t>
      </w:r>
    </w:p>
    <w:p w14:paraId="1B73C0C0" w14:textId="77777777" w:rsidR="00334724" w:rsidRPr="00334724" w:rsidRDefault="00334724" w:rsidP="00334724">
      <w:pPr>
        <w:numPr>
          <w:ilvl w:val="0"/>
          <w:numId w:val="3"/>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the crippled and demon-possessed (4:35,41; 5:13; 6:18; 7:22; 8:29-30; 9:42; 11:14; 13:10-16; 14:13,21; 18:35-43) </w:t>
      </w:r>
    </w:p>
    <w:p w14:paraId="42B63687" w14:textId="77777777" w:rsidR="00334724" w:rsidRPr="00334724" w:rsidRDefault="00334724" w:rsidP="00334724">
      <w:pPr>
        <w:numPr>
          <w:ilvl w:val="0"/>
          <w:numId w:val="3"/>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public sinners (5:27,31-32; 7:29; 7:37; 18:13; 19:9) </w:t>
      </w:r>
    </w:p>
    <w:p w14:paraId="6356BC65"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Regardless of a person’s condition, Jesus took the initiative. Jesus came to seek and to save the lost. At the same time, the marginalized are more aware of their need. So they came to Jesus and he welcomed and helped each one. </w:t>
      </w:r>
    </w:p>
    <w:p w14:paraId="1186695A"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6C84626E"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6. Warnings regarding riches:</w:t>
      </w:r>
      <w:r w:rsidRPr="00334724">
        <w:rPr>
          <w:rFonts w:ascii="Calibri" w:eastAsia="Times New Roman" w:hAnsi="Calibri" w:cs="Calibri"/>
          <w:sz w:val="28"/>
          <w:szCs w:val="28"/>
          <w:lang w:bidi="hi-IN"/>
        </w:rPr>
        <w:t> Throughout Luke’s gospel there is a repeated warning about riches. We find examples in Luke’s version of the beatitudes (6:24), the parable of the rich fool (12:13-21), the parable of the rich man and Lazarus (16:19-31), and the story of Zacchaeus the tax collector (19:1-10). Generally, Luke includes more references to money and wealth than the other gospels. </w:t>
      </w:r>
    </w:p>
    <w:p w14:paraId="2DC113C4"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r w:rsidRPr="00334724">
        <w:rPr>
          <w:rFonts w:ascii="Calibri" w:eastAsia="Times New Roman" w:hAnsi="Calibri" w:cs="Calibri"/>
          <w:sz w:val="28"/>
          <w:szCs w:val="28"/>
          <w:u w:val="single"/>
          <w:lang w:bidi="hi-IN"/>
        </w:rPr>
        <w:t>7. Luke emphasizes the importance of Jerusalem:</w:t>
      </w:r>
      <w:r w:rsidRPr="00334724">
        <w:rPr>
          <w:rFonts w:ascii="Calibri" w:eastAsia="Times New Roman" w:hAnsi="Calibri" w:cs="Calibri"/>
          <w:sz w:val="28"/>
          <w:szCs w:val="28"/>
          <w:lang w:bidi="hi-IN"/>
        </w:rPr>
        <w:t> Luke mentions Jerusalem 31 times in his gospel (another 61 times in the book of Acts). This is far more than it is mentioned in any other New Testament book. Jerusalem is important because God’s prophecies concerning the Messiah are fulfilled there (13:33-34; 18:31). These include his trial, suffering, death (9:31), resurrection, ascension, the coming of the Holy Spirit (24:49), and the spread of the gospel from there (24:47). At the same time, Luke described Jesus’ ministry on the way to Jerusalem in far more detail than other synoptic gospels. The entire account from 9:51-19:27 takes place “on the way to Jerusalem.” </w:t>
      </w:r>
    </w:p>
    <w:p w14:paraId="63201F24"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lastRenderedPageBreak/>
        <w:t> </w:t>
      </w:r>
    </w:p>
    <w:p w14:paraId="62579938"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8. Luke’s view of Jesus’ discipleship:</w:t>
      </w:r>
      <w:r w:rsidRPr="00334724">
        <w:rPr>
          <w:rFonts w:ascii="Calibri" w:eastAsia="Times New Roman" w:hAnsi="Calibri" w:cs="Calibri"/>
          <w:sz w:val="28"/>
          <w:szCs w:val="28"/>
          <w:lang w:bidi="hi-IN"/>
        </w:rPr>
        <w:t> While all of the gospel writers emphasize Jesus’ disciple raising ministry, Luke has some unique aspects. </w:t>
      </w:r>
    </w:p>
    <w:p w14:paraId="559DDDD2" w14:textId="77777777" w:rsidR="00334724" w:rsidRPr="00334724" w:rsidRDefault="00334724" w:rsidP="00334724">
      <w:pPr>
        <w:numPr>
          <w:ilvl w:val="0"/>
          <w:numId w:val="4"/>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From the beginning of his ministry, Jesus called Simon in a very personal way. Jesus restored him after failure in fishing by granting a miraculous catch of fish. Through this Simon encountered Jesus as the holy God, and realized he was a sinful man. Then Jesus said: “Don’t be afraid; from now on you will fish for people” (5:1-10). </w:t>
      </w:r>
    </w:p>
    <w:p w14:paraId="2453B162" w14:textId="77777777" w:rsidR="00334724" w:rsidRPr="00334724" w:rsidRDefault="00334724" w:rsidP="00334724">
      <w:pPr>
        <w:numPr>
          <w:ilvl w:val="0"/>
          <w:numId w:val="4"/>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Luke sees Peter more positively than other gospel writers. Luke does not include Peter’s strong reaction to Jesus’ teaching about the cross. He uniquely includes Jesus’ prayer for Simon to turn back and strengthen his brothers (22:31-32). In describing Peter’s denial of Jesus, Luke is milder than other gospel writers. Luke does not include Peter calling down curses on himself (Lk 22:57-60). Luke also includes a special resurrection appearance to Simon (24:34). </w:t>
      </w:r>
    </w:p>
    <w:p w14:paraId="39C8CC40" w14:textId="77777777" w:rsidR="00334724" w:rsidRPr="00334724" w:rsidRDefault="00334724" w:rsidP="00334724">
      <w:pPr>
        <w:numPr>
          <w:ilvl w:val="0"/>
          <w:numId w:val="5"/>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Luke also has a broader perspective of Jesus’ disciples. Among the gospel writers, Luke alone includes sending out the 72 (10:1-17), and Jesus’ visiting two disciples on the road to Emmaus (24:15). </w:t>
      </w:r>
    </w:p>
    <w:p w14:paraId="6750904F"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18BD1778"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9.  Jesus’ teaching in parables:</w:t>
      </w:r>
      <w:r w:rsidRPr="00334724">
        <w:rPr>
          <w:rFonts w:ascii="Calibri" w:eastAsia="Times New Roman" w:hAnsi="Calibri" w:cs="Calibri"/>
          <w:sz w:val="28"/>
          <w:szCs w:val="28"/>
          <w:lang w:bidi="hi-IN"/>
        </w:rPr>
        <w:t> Luke’s gospel emphasizes the use of parables in Jesus’ teaching. This includes several unique parables:  </w:t>
      </w:r>
    </w:p>
    <w:p w14:paraId="293A183C" w14:textId="77777777" w:rsidR="00334724" w:rsidRPr="00334724" w:rsidRDefault="00334724" w:rsidP="00334724">
      <w:pPr>
        <w:numPr>
          <w:ilvl w:val="0"/>
          <w:numId w:val="6"/>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Good Samaritan (10:25-37) </w:t>
      </w:r>
    </w:p>
    <w:p w14:paraId="34C06DC5" w14:textId="77777777" w:rsidR="00334724" w:rsidRPr="00334724" w:rsidRDefault="00334724" w:rsidP="00334724">
      <w:pPr>
        <w:numPr>
          <w:ilvl w:val="0"/>
          <w:numId w:val="6"/>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Rich Fool (12:13-21) </w:t>
      </w:r>
    </w:p>
    <w:p w14:paraId="553FEC57" w14:textId="77777777" w:rsidR="00334724" w:rsidRPr="00334724" w:rsidRDefault="00334724" w:rsidP="00334724">
      <w:pPr>
        <w:numPr>
          <w:ilvl w:val="0"/>
          <w:numId w:val="7"/>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Great Banquet (14:16-24)  </w:t>
      </w:r>
    </w:p>
    <w:p w14:paraId="105AB447" w14:textId="77777777" w:rsidR="00334724" w:rsidRPr="00334724" w:rsidRDefault="00334724" w:rsidP="00334724">
      <w:pPr>
        <w:numPr>
          <w:ilvl w:val="0"/>
          <w:numId w:val="7"/>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Lost coin (15:8-10) </w:t>
      </w:r>
    </w:p>
    <w:p w14:paraId="02C2C623" w14:textId="77777777" w:rsidR="00334724" w:rsidRPr="00334724" w:rsidRDefault="00334724" w:rsidP="00334724">
      <w:pPr>
        <w:numPr>
          <w:ilvl w:val="0"/>
          <w:numId w:val="7"/>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Lost son (15:8-32) </w:t>
      </w:r>
    </w:p>
    <w:p w14:paraId="0537E4FD" w14:textId="77777777" w:rsidR="00334724" w:rsidRPr="00334724" w:rsidRDefault="00334724" w:rsidP="00334724">
      <w:pPr>
        <w:numPr>
          <w:ilvl w:val="0"/>
          <w:numId w:val="7"/>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Shrewd manager (16:1-15) </w:t>
      </w:r>
    </w:p>
    <w:p w14:paraId="4C588133" w14:textId="77777777" w:rsidR="00334724" w:rsidRPr="00334724" w:rsidRDefault="00334724" w:rsidP="00334724">
      <w:pPr>
        <w:numPr>
          <w:ilvl w:val="0"/>
          <w:numId w:val="7"/>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Rich man and Lazarus (16:19-31) </w:t>
      </w:r>
    </w:p>
    <w:p w14:paraId="7A615057" w14:textId="77777777" w:rsidR="00334724" w:rsidRPr="00334724" w:rsidRDefault="00334724" w:rsidP="00334724">
      <w:pPr>
        <w:numPr>
          <w:ilvl w:val="0"/>
          <w:numId w:val="8"/>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Persistent Widow (18:1-8) </w:t>
      </w:r>
    </w:p>
    <w:p w14:paraId="02540DD3" w14:textId="77777777" w:rsidR="00334724" w:rsidRPr="00334724" w:rsidRDefault="00334724" w:rsidP="00334724">
      <w:pPr>
        <w:numPr>
          <w:ilvl w:val="0"/>
          <w:numId w:val="8"/>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Pharisee and Tax Collector (18:9-14) </w:t>
      </w:r>
    </w:p>
    <w:p w14:paraId="6DA300A3"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215C54C5"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u w:val="single"/>
          <w:lang w:bidi="hi-IN"/>
        </w:rPr>
        <w:t>10. Unique Narratives in Luke’s gospel:</w:t>
      </w:r>
      <w:r w:rsidRPr="00334724">
        <w:rPr>
          <w:rFonts w:ascii="Calibri" w:eastAsia="Times New Roman" w:hAnsi="Calibri" w:cs="Calibri"/>
          <w:sz w:val="28"/>
          <w:szCs w:val="28"/>
          <w:lang w:bidi="hi-IN"/>
        </w:rPr>
        <w:t> As the longest of the four gospels, Luke includes several unique narratives: </w:t>
      </w:r>
    </w:p>
    <w:p w14:paraId="6E2CD52B" w14:textId="77777777" w:rsidR="00334724" w:rsidRPr="00334724" w:rsidRDefault="00334724" w:rsidP="00334724">
      <w:pPr>
        <w:numPr>
          <w:ilvl w:val="0"/>
          <w:numId w:val="9"/>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Introduction (1:1-4) </w:t>
      </w:r>
    </w:p>
    <w:p w14:paraId="48FAB706" w14:textId="77777777" w:rsidR="00334724" w:rsidRPr="00334724" w:rsidRDefault="00334724" w:rsidP="00334724">
      <w:pPr>
        <w:numPr>
          <w:ilvl w:val="0"/>
          <w:numId w:val="10"/>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Zechariah and Elizabeth (1:5-25) </w:t>
      </w:r>
    </w:p>
    <w:p w14:paraId="554C4A4E" w14:textId="77777777" w:rsidR="00334724" w:rsidRPr="00334724" w:rsidRDefault="00334724" w:rsidP="00334724">
      <w:pPr>
        <w:numPr>
          <w:ilvl w:val="0"/>
          <w:numId w:val="10"/>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birth announced to Mary (1:26-38) </w:t>
      </w:r>
    </w:p>
    <w:p w14:paraId="6ACB661A" w14:textId="77777777" w:rsidR="00334724" w:rsidRPr="00334724" w:rsidRDefault="00334724" w:rsidP="00334724">
      <w:pPr>
        <w:numPr>
          <w:ilvl w:val="0"/>
          <w:numId w:val="10"/>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Mary’s song (1:46-56) </w:t>
      </w:r>
    </w:p>
    <w:p w14:paraId="1818F67F" w14:textId="77777777" w:rsidR="00334724" w:rsidRPr="00334724" w:rsidRDefault="00334724" w:rsidP="00334724">
      <w:pPr>
        <w:numPr>
          <w:ilvl w:val="0"/>
          <w:numId w:val="10"/>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Zechariah’s song (1:67-79) </w:t>
      </w:r>
    </w:p>
    <w:p w14:paraId="10B53424" w14:textId="77777777" w:rsidR="00334724" w:rsidRPr="00334724" w:rsidRDefault="00334724" w:rsidP="00334724">
      <w:pPr>
        <w:numPr>
          <w:ilvl w:val="0"/>
          <w:numId w:val="10"/>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birth (2:1-20) </w:t>
      </w:r>
    </w:p>
    <w:p w14:paraId="129DFFEE" w14:textId="77777777" w:rsidR="00334724" w:rsidRPr="00334724" w:rsidRDefault="00334724" w:rsidP="00334724">
      <w:pPr>
        <w:numPr>
          <w:ilvl w:val="0"/>
          <w:numId w:val="11"/>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presentation (2:21-24) </w:t>
      </w:r>
    </w:p>
    <w:p w14:paraId="526FFF70" w14:textId="77777777" w:rsidR="00334724" w:rsidRPr="00334724" w:rsidRDefault="00334724" w:rsidP="00334724">
      <w:pPr>
        <w:numPr>
          <w:ilvl w:val="0"/>
          <w:numId w:val="11"/>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lastRenderedPageBreak/>
        <w:t>Simeon and Anna (2:25-40) </w:t>
      </w:r>
    </w:p>
    <w:p w14:paraId="2DA74B73" w14:textId="77777777" w:rsidR="00334724" w:rsidRPr="00334724" w:rsidRDefault="00334724" w:rsidP="00334724">
      <w:pPr>
        <w:numPr>
          <w:ilvl w:val="0"/>
          <w:numId w:val="11"/>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boyhood (2:41-52) </w:t>
      </w:r>
    </w:p>
    <w:p w14:paraId="06063380" w14:textId="77777777" w:rsidR="00334724" w:rsidRPr="00334724" w:rsidRDefault="00334724" w:rsidP="00334724">
      <w:pPr>
        <w:numPr>
          <w:ilvl w:val="0"/>
          <w:numId w:val="11"/>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genealogy (3:21-38) </w:t>
      </w:r>
    </w:p>
    <w:p w14:paraId="36F27C3C" w14:textId="77777777" w:rsidR="00334724" w:rsidRPr="00334724" w:rsidRDefault="00334724" w:rsidP="00334724">
      <w:pPr>
        <w:numPr>
          <w:ilvl w:val="0"/>
          <w:numId w:val="11"/>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calling Simon (5:1-11) </w:t>
      </w:r>
    </w:p>
    <w:p w14:paraId="0F94CF42" w14:textId="77777777" w:rsidR="00334724" w:rsidRPr="00334724" w:rsidRDefault="00334724" w:rsidP="00334724">
      <w:pPr>
        <w:numPr>
          <w:ilvl w:val="0"/>
          <w:numId w:val="1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raising the widow’s son (7:11-17) </w:t>
      </w:r>
    </w:p>
    <w:p w14:paraId="5ADFD910" w14:textId="77777777" w:rsidR="00334724" w:rsidRPr="00334724" w:rsidRDefault="00334724" w:rsidP="00334724">
      <w:pPr>
        <w:numPr>
          <w:ilvl w:val="0"/>
          <w:numId w:val="1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anointed by a sinful woman (7:36-50) </w:t>
      </w:r>
    </w:p>
    <w:p w14:paraId="58971C98" w14:textId="77777777" w:rsidR="00334724" w:rsidRPr="00334724" w:rsidRDefault="00334724" w:rsidP="00334724">
      <w:pPr>
        <w:numPr>
          <w:ilvl w:val="0"/>
          <w:numId w:val="1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sends out the Seventy-Two (10:1-17) </w:t>
      </w:r>
    </w:p>
    <w:p w14:paraId="3830CEA2" w14:textId="77777777" w:rsidR="00334724" w:rsidRPr="00334724" w:rsidRDefault="00334724" w:rsidP="00334724">
      <w:pPr>
        <w:numPr>
          <w:ilvl w:val="0"/>
          <w:numId w:val="1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teaches Martha and Mary (10:38-44) </w:t>
      </w:r>
    </w:p>
    <w:p w14:paraId="4373E768" w14:textId="77777777" w:rsidR="00334724" w:rsidRPr="00334724" w:rsidRDefault="00334724" w:rsidP="00334724">
      <w:pPr>
        <w:numPr>
          <w:ilvl w:val="0"/>
          <w:numId w:val="12"/>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teaches “repent, or…perish” (13:1-5) </w:t>
      </w:r>
    </w:p>
    <w:p w14:paraId="5081505B" w14:textId="77777777" w:rsidR="00334724" w:rsidRPr="00334724" w:rsidRDefault="00334724" w:rsidP="00334724">
      <w:pPr>
        <w:numPr>
          <w:ilvl w:val="0"/>
          <w:numId w:val="13"/>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heals a woman crippled for 18 years (13:10-17) </w:t>
      </w:r>
    </w:p>
    <w:p w14:paraId="0BF48928" w14:textId="77777777" w:rsidR="00334724" w:rsidRPr="00334724" w:rsidRDefault="00334724" w:rsidP="00334724">
      <w:pPr>
        <w:numPr>
          <w:ilvl w:val="0"/>
          <w:numId w:val="13"/>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sorrows for Jerusalem (13:31-35) </w:t>
      </w:r>
    </w:p>
    <w:p w14:paraId="3F3E6BB1" w14:textId="77777777" w:rsidR="00334724" w:rsidRPr="00334724" w:rsidRDefault="00334724" w:rsidP="00334724">
      <w:pPr>
        <w:numPr>
          <w:ilvl w:val="0"/>
          <w:numId w:val="13"/>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teaching at a Pharisees’ house (14:1-14) </w:t>
      </w:r>
    </w:p>
    <w:p w14:paraId="58B64CED" w14:textId="77777777" w:rsidR="00334724" w:rsidRPr="00334724" w:rsidRDefault="00334724" w:rsidP="00334724">
      <w:pPr>
        <w:numPr>
          <w:ilvl w:val="0"/>
          <w:numId w:val="13"/>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Thankful leper (17:11-19)  </w:t>
      </w:r>
    </w:p>
    <w:p w14:paraId="64B201F4" w14:textId="77777777" w:rsidR="00334724" w:rsidRPr="00334724" w:rsidRDefault="00334724" w:rsidP="00334724">
      <w:pPr>
        <w:numPr>
          <w:ilvl w:val="0"/>
          <w:numId w:val="13"/>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saves Zacchaeus in Jericho (19:1-10) </w:t>
      </w:r>
    </w:p>
    <w:p w14:paraId="1C01D006" w14:textId="77777777" w:rsidR="00334724" w:rsidRPr="00334724" w:rsidRDefault="00334724" w:rsidP="00334724">
      <w:pPr>
        <w:numPr>
          <w:ilvl w:val="0"/>
          <w:numId w:val="14"/>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prayer on the cross (23:34) </w:t>
      </w:r>
    </w:p>
    <w:p w14:paraId="0C963C9E" w14:textId="77777777" w:rsidR="00334724" w:rsidRPr="00334724" w:rsidRDefault="00334724" w:rsidP="00334724">
      <w:pPr>
        <w:numPr>
          <w:ilvl w:val="0"/>
          <w:numId w:val="14"/>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Jesus saves a dying criminal (23:39-43) </w:t>
      </w:r>
    </w:p>
    <w:p w14:paraId="7AA022FB" w14:textId="77777777" w:rsidR="00334724" w:rsidRPr="00334724" w:rsidRDefault="00334724" w:rsidP="00334724">
      <w:pPr>
        <w:numPr>
          <w:ilvl w:val="0"/>
          <w:numId w:val="14"/>
        </w:numPr>
        <w:spacing w:after="0" w:line="240" w:lineRule="auto"/>
        <w:ind w:left="360" w:firstLine="0"/>
        <w:jc w:val="both"/>
        <w:textAlignment w:val="baseline"/>
        <w:rPr>
          <w:rFonts w:ascii="Calibri" w:eastAsia="Times New Roman" w:hAnsi="Calibri" w:cs="Calibri"/>
          <w:sz w:val="28"/>
          <w:szCs w:val="28"/>
          <w:lang w:bidi="hi-IN"/>
        </w:rPr>
      </w:pPr>
      <w:r w:rsidRPr="00334724">
        <w:rPr>
          <w:rFonts w:ascii="Calibri" w:eastAsia="Times New Roman" w:hAnsi="Calibri" w:cs="Calibri"/>
          <w:sz w:val="28"/>
          <w:szCs w:val="28"/>
          <w:lang w:bidi="hi-IN"/>
        </w:rPr>
        <w:t>Risen Jesus talks with two disciples on the road to Emmaus (24:13-35) </w:t>
      </w:r>
    </w:p>
    <w:p w14:paraId="6C6AF01E" w14:textId="77777777" w:rsidR="00334724" w:rsidRPr="00334724" w:rsidRDefault="00334724" w:rsidP="00334724">
      <w:pPr>
        <w:spacing w:after="0" w:line="240" w:lineRule="auto"/>
        <w:ind w:left="7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5D8A8F54"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i/>
          <w:iCs/>
          <w:sz w:val="28"/>
          <w:szCs w:val="28"/>
          <w:lang w:bidi="hi-IN"/>
        </w:rPr>
        <w:t>Purpose of Our Study</w:t>
      </w:r>
      <w:r w:rsidRPr="00334724">
        <w:rPr>
          <w:rFonts w:ascii="Calibri" w:eastAsia="Times New Roman" w:hAnsi="Calibri" w:cs="Calibri"/>
          <w:sz w:val="28"/>
          <w:szCs w:val="28"/>
          <w:lang w:bidi="hi-IN"/>
        </w:rPr>
        <w:t> </w:t>
      </w:r>
    </w:p>
    <w:p w14:paraId="27A98107" w14:textId="77777777" w:rsidR="00334724" w:rsidRPr="00334724" w:rsidRDefault="00334724" w:rsidP="00334724">
      <w:pPr>
        <w:spacing w:after="0" w:line="240" w:lineRule="auto"/>
        <w:ind w:firstLine="420"/>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Through the study of Luke, we want to know and accept Jesus as our Savior and obey his word as our King. We want to know the certainty of what we have been taught so that we can be his witnesses and participate in his kingdom work to seek and to save the lost. </w:t>
      </w:r>
    </w:p>
    <w:p w14:paraId="2CC7B885" w14:textId="77777777" w:rsidR="00334724" w:rsidRPr="00334724" w:rsidRDefault="00334724" w:rsidP="00334724">
      <w:pPr>
        <w:spacing w:after="0" w:line="240" w:lineRule="auto"/>
        <w:jc w:val="both"/>
        <w:textAlignment w:val="baseline"/>
        <w:rPr>
          <w:rFonts w:ascii="Segoe UI" w:eastAsia="Times New Roman" w:hAnsi="Segoe UI" w:cs="Segoe UI"/>
          <w:sz w:val="18"/>
          <w:szCs w:val="18"/>
          <w:lang w:bidi="hi-IN"/>
        </w:rPr>
      </w:pPr>
      <w:r w:rsidRPr="00334724">
        <w:rPr>
          <w:rFonts w:ascii="Calibri" w:eastAsia="Times New Roman" w:hAnsi="Calibri" w:cs="Calibri"/>
          <w:sz w:val="28"/>
          <w:szCs w:val="28"/>
          <w:lang w:bidi="hi-IN"/>
        </w:rPr>
        <w:t> </w:t>
      </w:r>
    </w:p>
    <w:p w14:paraId="04FE8B08"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Segoe UI" w:eastAsia="Times New Roman" w:hAnsi="Segoe UI" w:cs="Segoe UI"/>
          <w:color w:val="666666"/>
          <w:sz w:val="18"/>
          <w:szCs w:val="18"/>
          <w:shd w:val="clear" w:color="auto" w:fill="FFFFFF"/>
          <w:lang w:bidi="hi-IN"/>
        </w:rPr>
        <w:t>Page Break</w:t>
      </w:r>
      <w:r w:rsidRPr="00334724">
        <w:rPr>
          <w:rFonts w:ascii="Calibri" w:eastAsia="Times New Roman" w:hAnsi="Calibri" w:cs="Calibri"/>
          <w:sz w:val="28"/>
          <w:szCs w:val="28"/>
          <w:lang w:bidi="hi-IN"/>
        </w:rPr>
        <w:t> </w:t>
      </w:r>
    </w:p>
    <w:p w14:paraId="342854AD"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Calibri" w:eastAsia="Times New Roman" w:hAnsi="Calibri" w:cs="Calibri"/>
          <w:i/>
          <w:iCs/>
          <w:sz w:val="24"/>
          <w:szCs w:val="24"/>
          <w:lang w:bidi="hi-IN"/>
        </w:rPr>
        <w:t>Outline</w:t>
      </w:r>
      <w:r w:rsidRPr="00334724">
        <w:rPr>
          <w:rFonts w:ascii="Calibri" w:eastAsia="Times New Roman" w:hAnsi="Calibri" w:cs="Calibri"/>
          <w:sz w:val="24"/>
          <w:szCs w:val="24"/>
          <w:lang w:bidi="hi-IN"/>
        </w:rPr>
        <w:t> </w:t>
      </w:r>
    </w:p>
    <w:p w14:paraId="0A452F1E"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Calibri" w:eastAsia="Times New Roman" w:hAnsi="Calibri" w:cs="Calibri"/>
          <w:sz w:val="24"/>
          <w:szCs w:val="24"/>
          <w:lang w:bidi="hi-IN"/>
        </w:rPr>
        <w:t> </w:t>
      </w:r>
    </w:p>
    <w:p w14:paraId="1B2D4334" w14:textId="77777777" w:rsidR="00334724" w:rsidRPr="00334724" w:rsidRDefault="00334724" w:rsidP="00334724">
      <w:pPr>
        <w:numPr>
          <w:ilvl w:val="0"/>
          <w:numId w:val="15"/>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Author’s Motive and Purpose in Writing (1:1-4) </w:t>
      </w:r>
    </w:p>
    <w:p w14:paraId="3277E94C" w14:textId="77777777" w:rsidR="00334724" w:rsidRPr="00334724" w:rsidRDefault="00334724" w:rsidP="00334724">
      <w:pPr>
        <w:numPr>
          <w:ilvl w:val="0"/>
          <w:numId w:val="16"/>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Coming of Jesus, the Messiah (1:5-2:52) </w:t>
      </w:r>
    </w:p>
    <w:p w14:paraId="3D3DE66C" w14:textId="77777777" w:rsidR="00334724" w:rsidRPr="00334724" w:rsidRDefault="00334724" w:rsidP="00334724">
      <w:pPr>
        <w:numPr>
          <w:ilvl w:val="0"/>
          <w:numId w:val="17"/>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Announcement of John’s Birth (1:5-25) </w:t>
      </w:r>
    </w:p>
    <w:p w14:paraId="0ABD8099" w14:textId="77777777" w:rsidR="00334724" w:rsidRPr="00334724" w:rsidRDefault="00334724" w:rsidP="00334724">
      <w:pPr>
        <w:numPr>
          <w:ilvl w:val="0"/>
          <w:numId w:val="18"/>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Announcement of Jesus’ Birth (1:26-38) </w:t>
      </w:r>
    </w:p>
    <w:p w14:paraId="22FB2C60" w14:textId="77777777" w:rsidR="00334724" w:rsidRPr="00334724" w:rsidRDefault="00334724" w:rsidP="00334724">
      <w:pPr>
        <w:numPr>
          <w:ilvl w:val="0"/>
          <w:numId w:val="19"/>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Mary Visits Elizabeth (1:39-45) </w:t>
      </w:r>
    </w:p>
    <w:p w14:paraId="18E21A98" w14:textId="77777777" w:rsidR="00334724" w:rsidRPr="00334724" w:rsidRDefault="00334724" w:rsidP="00334724">
      <w:pPr>
        <w:numPr>
          <w:ilvl w:val="0"/>
          <w:numId w:val="20"/>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Mary’s Song (1:46-56) </w:t>
      </w:r>
    </w:p>
    <w:p w14:paraId="35230A24" w14:textId="77777777" w:rsidR="00334724" w:rsidRPr="00334724" w:rsidRDefault="00334724" w:rsidP="00334724">
      <w:pPr>
        <w:numPr>
          <w:ilvl w:val="0"/>
          <w:numId w:val="21"/>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Birth and Naming of John (1:57-66) </w:t>
      </w:r>
    </w:p>
    <w:p w14:paraId="1C48E783" w14:textId="77777777" w:rsidR="00334724" w:rsidRPr="00334724" w:rsidRDefault="00334724" w:rsidP="00334724">
      <w:pPr>
        <w:numPr>
          <w:ilvl w:val="0"/>
          <w:numId w:val="22"/>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Zechariah’s Song (1:67-80) </w:t>
      </w:r>
    </w:p>
    <w:p w14:paraId="33E65DAA" w14:textId="77777777" w:rsidR="00334724" w:rsidRPr="00334724" w:rsidRDefault="00334724" w:rsidP="00334724">
      <w:pPr>
        <w:numPr>
          <w:ilvl w:val="0"/>
          <w:numId w:val="23"/>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Is Born in Bethlehem (2:1-21) </w:t>
      </w:r>
    </w:p>
    <w:p w14:paraId="27A40AC4" w14:textId="77777777" w:rsidR="00334724" w:rsidRPr="00334724" w:rsidRDefault="00334724" w:rsidP="00334724">
      <w:pPr>
        <w:numPr>
          <w:ilvl w:val="0"/>
          <w:numId w:val="24"/>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Is Presented at the Temple: Simeon and Anna Prophesy (2:22-40) </w:t>
      </w:r>
    </w:p>
    <w:p w14:paraId="5B3DCA08" w14:textId="77777777" w:rsidR="00334724" w:rsidRPr="00334724" w:rsidRDefault="00334724" w:rsidP="00334724">
      <w:pPr>
        <w:numPr>
          <w:ilvl w:val="0"/>
          <w:numId w:val="25"/>
        </w:numPr>
        <w:spacing w:after="0" w:line="240" w:lineRule="auto"/>
        <w:ind w:firstLine="570"/>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Boy Jesus at the Temple (2:41-52) </w:t>
      </w:r>
    </w:p>
    <w:p w14:paraId="6C7C8406" w14:textId="77777777" w:rsidR="00334724" w:rsidRPr="00334724" w:rsidRDefault="00334724" w:rsidP="00334724">
      <w:pPr>
        <w:numPr>
          <w:ilvl w:val="0"/>
          <w:numId w:val="26"/>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Beginning of Jesus’ Messianic Ministry (3:1-4:13) </w:t>
      </w:r>
    </w:p>
    <w:p w14:paraId="7FE1C254" w14:textId="77777777" w:rsidR="00334724" w:rsidRPr="00334724" w:rsidRDefault="00334724" w:rsidP="00334724">
      <w:pPr>
        <w:numPr>
          <w:ilvl w:val="0"/>
          <w:numId w:val="27"/>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John Prepares the Way for the Messiah (3:1-20) </w:t>
      </w:r>
    </w:p>
    <w:p w14:paraId="12E8FCF1" w14:textId="77777777" w:rsidR="00334724" w:rsidRPr="00334724" w:rsidRDefault="00334724" w:rsidP="00334724">
      <w:pPr>
        <w:numPr>
          <w:ilvl w:val="0"/>
          <w:numId w:val="28"/>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Baptism and Genealogy (3:21-38) </w:t>
      </w:r>
    </w:p>
    <w:p w14:paraId="0F3C56BC" w14:textId="77777777" w:rsidR="00334724" w:rsidRPr="00334724" w:rsidRDefault="00334724" w:rsidP="00334724">
      <w:pPr>
        <w:numPr>
          <w:ilvl w:val="0"/>
          <w:numId w:val="29"/>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Defeats the Devil’s Temptations (4:1-13) </w:t>
      </w:r>
    </w:p>
    <w:p w14:paraId="18D83215" w14:textId="77777777" w:rsidR="00334724" w:rsidRPr="00334724" w:rsidRDefault="00334724" w:rsidP="00334724">
      <w:pPr>
        <w:numPr>
          <w:ilvl w:val="0"/>
          <w:numId w:val="30"/>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Galilean Ministry (4:14-9:50) </w:t>
      </w:r>
    </w:p>
    <w:p w14:paraId="3906038E" w14:textId="77777777" w:rsidR="00334724" w:rsidRPr="00334724" w:rsidRDefault="00334724" w:rsidP="00334724">
      <w:pPr>
        <w:numPr>
          <w:ilvl w:val="0"/>
          <w:numId w:val="31"/>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lastRenderedPageBreak/>
        <w:t>Jesus Proclaims the Good News of the Kingdom of God (4:14-6:49) </w:t>
      </w:r>
    </w:p>
    <w:p w14:paraId="36C333B5" w14:textId="77777777" w:rsidR="00334724" w:rsidRPr="00334724" w:rsidRDefault="00334724" w:rsidP="00334724">
      <w:pPr>
        <w:numPr>
          <w:ilvl w:val="0"/>
          <w:numId w:val="32"/>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Proclaims His Messiahship and Is Rejected in His Hometown (4:14-30) </w:t>
      </w:r>
    </w:p>
    <w:p w14:paraId="79A3676A" w14:textId="77777777" w:rsidR="00334724" w:rsidRPr="00334724" w:rsidRDefault="00334724" w:rsidP="00334724">
      <w:pPr>
        <w:numPr>
          <w:ilvl w:val="0"/>
          <w:numId w:val="33"/>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Preaches the Word, Drives Out Demons, Heals (4:31-44) </w:t>
      </w:r>
    </w:p>
    <w:p w14:paraId="0CC34459" w14:textId="77777777" w:rsidR="00334724" w:rsidRPr="00334724" w:rsidRDefault="00334724" w:rsidP="00334724">
      <w:pPr>
        <w:numPr>
          <w:ilvl w:val="0"/>
          <w:numId w:val="34"/>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Calls Simon Peter and the First Disciples (5:1-11) </w:t>
      </w:r>
    </w:p>
    <w:p w14:paraId="3A21C11B" w14:textId="77777777" w:rsidR="00334724" w:rsidRPr="00334724" w:rsidRDefault="00334724" w:rsidP="00334724">
      <w:pPr>
        <w:numPr>
          <w:ilvl w:val="0"/>
          <w:numId w:val="35"/>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Heals a Man with Leprosy (5:12-16) </w:t>
      </w:r>
    </w:p>
    <w:p w14:paraId="3BF9FA2E" w14:textId="77777777" w:rsidR="00334724" w:rsidRPr="00334724" w:rsidRDefault="00334724" w:rsidP="00334724">
      <w:pPr>
        <w:numPr>
          <w:ilvl w:val="0"/>
          <w:numId w:val="36"/>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Demonstrates His Authority to Forgive Sins and Calls Levi (5:17-32) </w:t>
      </w:r>
    </w:p>
    <w:p w14:paraId="7FFF9A96" w14:textId="77777777" w:rsidR="00334724" w:rsidRPr="00334724" w:rsidRDefault="00334724" w:rsidP="00334724">
      <w:pPr>
        <w:numPr>
          <w:ilvl w:val="0"/>
          <w:numId w:val="37"/>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Ministry Is Like New Wine into New Wineskins (5:33-39) </w:t>
      </w:r>
    </w:p>
    <w:p w14:paraId="0BDA7191" w14:textId="77777777" w:rsidR="00334724" w:rsidRPr="00334724" w:rsidRDefault="00334724" w:rsidP="00334724">
      <w:pPr>
        <w:numPr>
          <w:ilvl w:val="0"/>
          <w:numId w:val="38"/>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Proclaims that He Is Lord of the Sabbath (6:1-11) </w:t>
      </w:r>
    </w:p>
    <w:p w14:paraId="564391EE" w14:textId="77777777" w:rsidR="00334724" w:rsidRPr="00334724" w:rsidRDefault="00334724" w:rsidP="00334724">
      <w:pPr>
        <w:numPr>
          <w:ilvl w:val="0"/>
          <w:numId w:val="39"/>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Calls Twelve Apostles and Teaches the Disciples (6:12-49) </w:t>
      </w:r>
    </w:p>
    <w:p w14:paraId="79423186" w14:textId="77777777" w:rsidR="00334724" w:rsidRPr="00334724" w:rsidRDefault="00334724" w:rsidP="00334724">
      <w:pPr>
        <w:numPr>
          <w:ilvl w:val="0"/>
          <w:numId w:val="40"/>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Cares for the Marginalized (7:1-8:56) </w:t>
      </w:r>
    </w:p>
    <w:p w14:paraId="7B72C841" w14:textId="77777777" w:rsidR="00334724" w:rsidRPr="00334724" w:rsidRDefault="00334724" w:rsidP="00334724">
      <w:pPr>
        <w:numPr>
          <w:ilvl w:val="0"/>
          <w:numId w:val="41"/>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Praises the Faith of a Centurion (7:1-10) </w:t>
      </w:r>
    </w:p>
    <w:p w14:paraId="7D795913" w14:textId="77777777" w:rsidR="00334724" w:rsidRPr="00334724" w:rsidRDefault="00334724" w:rsidP="00334724">
      <w:pPr>
        <w:numPr>
          <w:ilvl w:val="0"/>
          <w:numId w:val="42"/>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Raises the Son of a Widow (7:11-17) </w:t>
      </w:r>
    </w:p>
    <w:p w14:paraId="335B2AA9" w14:textId="77777777" w:rsidR="00334724" w:rsidRPr="00334724" w:rsidRDefault="00334724" w:rsidP="00334724">
      <w:pPr>
        <w:numPr>
          <w:ilvl w:val="0"/>
          <w:numId w:val="43"/>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Explains His Messianic Work and Recognizes John’s Ministry (7:18-35) </w:t>
      </w:r>
    </w:p>
    <w:p w14:paraId="4B805981" w14:textId="77777777" w:rsidR="00334724" w:rsidRPr="00334724" w:rsidRDefault="00334724" w:rsidP="00334724">
      <w:pPr>
        <w:numPr>
          <w:ilvl w:val="0"/>
          <w:numId w:val="44"/>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Teaches about Love and Forgiveness (7:36-50) </w:t>
      </w:r>
    </w:p>
    <w:p w14:paraId="15F687FA" w14:textId="77777777" w:rsidR="00334724" w:rsidRPr="00334724" w:rsidRDefault="00334724" w:rsidP="00334724">
      <w:pPr>
        <w:numPr>
          <w:ilvl w:val="0"/>
          <w:numId w:val="45"/>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Some Women Support Jesus’ Ministry (8:1-3) </w:t>
      </w:r>
    </w:p>
    <w:p w14:paraId="2DCB3AB1" w14:textId="77777777" w:rsidR="00334724" w:rsidRPr="00334724" w:rsidRDefault="00334724" w:rsidP="00334724">
      <w:pPr>
        <w:numPr>
          <w:ilvl w:val="0"/>
          <w:numId w:val="46"/>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Teaches in Parables (8:4-18) </w:t>
      </w:r>
    </w:p>
    <w:p w14:paraId="68976CF8" w14:textId="77777777" w:rsidR="00334724" w:rsidRPr="00334724" w:rsidRDefault="00334724" w:rsidP="00334724">
      <w:pPr>
        <w:numPr>
          <w:ilvl w:val="0"/>
          <w:numId w:val="47"/>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View of Family (8:19-21) </w:t>
      </w:r>
    </w:p>
    <w:p w14:paraId="143C49AD" w14:textId="77777777" w:rsidR="00334724" w:rsidRPr="00334724" w:rsidRDefault="00334724" w:rsidP="00334724">
      <w:pPr>
        <w:numPr>
          <w:ilvl w:val="0"/>
          <w:numId w:val="48"/>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Calms the Storm and Restores a Demon-Possessed Man (8:22-39) </w:t>
      </w:r>
    </w:p>
    <w:p w14:paraId="67E334AE" w14:textId="77777777" w:rsidR="00334724" w:rsidRPr="00334724" w:rsidRDefault="00334724" w:rsidP="00334724">
      <w:pPr>
        <w:numPr>
          <w:ilvl w:val="0"/>
          <w:numId w:val="49"/>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Heals a Sick Woman and Raises Jairus’ Daughter (8:40-56) </w:t>
      </w:r>
    </w:p>
    <w:p w14:paraId="1268F851" w14:textId="77777777" w:rsidR="00334724" w:rsidRPr="00334724" w:rsidRDefault="00334724" w:rsidP="00334724">
      <w:pPr>
        <w:numPr>
          <w:ilvl w:val="0"/>
          <w:numId w:val="50"/>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Teaches His Disciples (9:1-50) </w:t>
      </w:r>
    </w:p>
    <w:p w14:paraId="600AEDA0" w14:textId="77777777" w:rsidR="00334724" w:rsidRPr="00334724" w:rsidRDefault="00334724" w:rsidP="00334724">
      <w:pPr>
        <w:numPr>
          <w:ilvl w:val="0"/>
          <w:numId w:val="51"/>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Sends Out the Twelve (9:1-9) </w:t>
      </w:r>
    </w:p>
    <w:p w14:paraId="1E4B07CA" w14:textId="77777777" w:rsidR="00334724" w:rsidRPr="00334724" w:rsidRDefault="00334724" w:rsidP="00334724">
      <w:pPr>
        <w:numPr>
          <w:ilvl w:val="0"/>
          <w:numId w:val="52"/>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Feeds the Five Thousand (9:10-17) </w:t>
      </w:r>
    </w:p>
    <w:p w14:paraId="3F76A31B" w14:textId="77777777" w:rsidR="00334724" w:rsidRPr="00334724" w:rsidRDefault="00334724" w:rsidP="00334724">
      <w:pPr>
        <w:numPr>
          <w:ilvl w:val="0"/>
          <w:numId w:val="53"/>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Peter’s Confession; Jesus’ Prediction of Suffering, Death and Resurrection (9:18-27) </w:t>
      </w:r>
    </w:p>
    <w:p w14:paraId="455C0AAA" w14:textId="77777777" w:rsidR="00334724" w:rsidRPr="00334724" w:rsidRDefault="00334724" w:rsidP="00334724">
      <w:pPr>
        <w:numPr>
          <w:ilvl w:val="0"/>
          <w:numId w:val="54"/>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Transfiguration (9:28-36) </w:t>
      </w:r>
    </w:p>
    <w:p w14:paraId="7711FD03" w14:textId="77777777" w:rsidR="00334724" w:rsidRPr="00334724" w:rsidRDefault="00334724" w:rsidP="00334724">
      <w:pPr>
        <w:numPr>
          <w:ilvl w:val="0"/>
          <w:numId w:val="55"/>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Heals a Demon-Possessed Boy (9:37-43a) </w:t>
      </w:r>
    </w:p>
    <w:p w14:paraId="08245374" w14:textId="77777777" w:rsidR="00334724" w:rsidRPr="00334724" w:rsidRDefault="00334724" w:rsidP="00334724">
      <w:pPr>
        <w:numPr>
          <w:ilvl w:val="0"/>
          <w:numId w:val="56"/>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Predicts His Suffering, Death and Resurrection a Second Time (9:43b-45) </w:t>
      </w:r>
    </w:p>
    <w:p w14:paraId="74A24A40" w14:textId="77777777" w:rsidR="00334724" w:rsidRPr="00334724" w:rsidRDefault="00334724" w:rsidP="00334724">
      <w:pPr>
        <w:numPr>
          <w:ilvl w:val="0"/>
          <w:numId w:val="57"/>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Teaches Who Is the Greatest (9:46-50) </w:t>
      </w:r>
    </w:p>
    <w:p w14:paraId="11077389" w14:textId="77777777" w:rsidR="00334724" w:rsidRPr="00334724" w:rsidRDefault="00334724" w:rsidP="00334724">
      <w:pPr>
        <w:numPr>
          <w:ilvl w:val="0"/>
          <w:numId w:val="58"/>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Ministry on the Way to Jerusalem (9:51-19:27) </w:t>
      </w:r>
    </w:p>
    <w:p w14:paraId="65E81307" w14:textId="77777777" w:rsidR="00334724" w:rsidRPr="00334724" w:rsidRDefault="00334724" w:rsidP="00334724">
      <w:pPr>
        <w:numPr>
          <w:ilvl w:val="0"/>
          <w:numId w:val="59"/>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Resolutely Set Out for Jerusalem (9:51-13:21) </w:t>
      </w:r>
    </w:p>
    <w:p w14:paraId="132EDF98" w14:textId="77777777" w:rsidR="00334724" w:rsidRPr="00334724" w:rsidRDefault="00334724" w:rsidP="00334724">
      <w:pPr>
        <w:numPr>
          <w:ilvl w:val="0"/>
          <w:numId w:val="60"/>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is Rejected by the Samaritans (9:51-56) </w:t>
      </w:r>
    </w:p>
    <w:p w14:paraId="08447ADA" w14:textId="77777777" w:rsidR="00334724" w:rsidRPr="00334724" w:rsidRDefault="00334724" w:rsidP="00334724">
      <w:pPr>
        <w:numPr>
          <w:ilvl w:val="0"/>
          <w:numId w:val="61"/>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Cost of Discipleship (9:57-62) </w:t>
      </w:r>
    </w:p>
    <w:p w14:paraId="4629AC40" w14:textId="77777777" w:rsidR="00334724" w:rsidRPr="00334724" w:rsidRDefault="00334724" w:rsidP="00334724">
      <w:pPr>
        <w:numPr>
          <w:ilvl w:val="0"/>
          <w:numId w:val="62"/>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Sends Out the Seventy-Two (10:1-24) </w:t>
      </w:r>
    </w:p>
    <w:p w14:paraId="47C1EFC9" w14:textId="77777777" w:rsidR="00334724" w:rsidRPr="00334724" w:rsidRDefault="00334724" w:rsidP="00334724">
      <w:pPr>
        <w:numPr>
          <w:ilvl w:val="0"/>
          <w:numId w:val="63"/>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Teaches the Parable of the Good Samaritan (10:25-37) </w:t>
      </w:r>
    </w:p>
    <w:p w14:paraId="7618D85E" w14:textId="77777777" w:rsidR="00334724" w:rsidRPr="00334724" w:rsidRDefault="00334724" w:rsidP="00334724">
      <w:pPr>
        <w:numPr>
          <w:ilvl w:val="0"/>
          <w:numId w:val="64"/>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Martha and Mary (10:38-42) </w:t>
      </w:r>
    </w:p>
    <w:p w14:paraId="323192FF" w14:textId="77777777" w:rsidR="00334724" w:rsidRPr="00334724" w:rsidRDefault="00334724" w:rsidP="00334724">
      <w:pPr>
        <w:numPr>
          <w:ilvl w:val="0"/>
          <w:numId w:val="65"/>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Teaches on Prayer (11:1-13) </w:t>
      </w:r>
    </w:p>
    <w:p w14:paraId="32E11C6D" w14:textId="77777777" w:rsidR="00334724" w:rsidRPr="00334724" w:rsidRDefault="00334724" w:rsidP="00334724">
      <w:pPr>
        <w:numPr>
          <w:ilvl w:val="0"/>
          <w:numId w:val="66"/>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Confronts Opposition by the Religious Leaders (11:14-54) </w:t>
      </w:r>
    </w:p>
    <w:p w14:paraId="010C48A2" w14:textId="77777777" w:rsidR="00334724" w:rsidRPr="00334724" w:rsidRDefault="00334724" w:rsidP="00334724">
      <w:pPr>
        <w:numPr>
          <w:ilvl w:val="0"/>
          <w:numId w:val="67"/>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Warns and Teaches the Crowd, Focusing on His Disciples (12:1-13:9) </w:t>
      </w:r>
    </w:p>
    <w:p w14:paraId="4F4B29D2" w14:textId="77777777" w:rsidR="00334724" w:rsidRPr="00334724" w:rsidRDefault="00334724" w:rsidP="00334724">
      <w:pPr>
        <w:numPr>
          <w:ilvl w:val="0"/>
          <w:numId w:val="68"/>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Heals a Crippled Woman on the Sabbath (13:10-17) </w:t>
      </w:r>
    </w:p>
    <w:p w14:paraId="11903542" w14:textId="77777777" w:rsidR="00334724" w:rsidRPr="00334724" w:rsidRDefault="00334724" w:rsidP="00334724">
      <w:pPr>
        <w:numPr>
          <w:ilvl w:val="0"/>
          <w:numId w:val="69"/>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 Jesus Teaches the Parable of the Mustard Seed and Yeast (13:18-21) </w:t>
      </w:r>
    </w:p>
    <w:p w14:paraId="6457ED5B" w14:textId="77777777" w:rsidR="00334724" w:rsidRPr="00334724" w:rsidRDefault="00334724" w:rsidP="00334724">
      <w:pPr>
        <w:numPr>
          <w:ilvl w:val="0"/>
          <w:numId w:val="70"/>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Teaches through many Towns on his Way to Jerusalem (13:22-17:10) </w:t>
      </w:r>
    </w:p>
    <w:p w14:paraId="1C39A7BC" w14:textId="77777777" w:rsidR="00334724" w:rsidRPr="00334724" w:rsidRDefault="00334724" w:rsidP="00334724">
      <w:pPr>
        <w:numPr>
          <w:ilvl w:val="0"/>
          <w:numId w:val="71"/>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lastRenderedPageBreak/>
        <w:t>Enter through the Narrow Door (13:22-30) </w:t>
      </w:r>
    </w:p>
    <w:p w14:paraId="6AE48B72" w14:textId="77777777" w:rsidR="00334724" w:rsidRPr="00334724" w:rsidRDefault="00334724" w:rsidP="00334724">
      <w:pPr>
        <w:numPr>
          <w:ilvl w:val="0"/>
          <w:numId w:val="72"/>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No Prophet Can Die outside Jerusalem (13:31-35) </w:t>
      </w:r>
    </w:p>
    <w:p w14:paraId="5CC67E70" w14:textId="77777777" w:rsidR="00334724" w:rsidRPr="00334724" w:rsidRDefault="00334724" w:rsidP="00334724">
      <w:pPr>
        <w:numPr>
          <w:ilvl w:val="0"/>
          <w:numId w:val="73"/>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Healing and Teaching at a Pharisee’s House on the Sabbath (14:1-24) </w:t>
      </w:r>
    </w:p>
    <w:p w14:paraId="45ED696D" w14:textId="77777777" w:rsidR="00334724" w:rsidRPr="00334724" w:rsidRDefault="00334724" w:rsidP="00334724">
      <w:pPr>
        <w:numPr>
          <w:ilvl w:val="0"/>
          <w:numId w:val="74"/>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Cost of Being a Disciple (14:25-35) </w:t>
      </w:r>
    </w:p>
    <w:p w14:paraId="3FF2532A" w14:textId="77777777" w:rsidR="00334724" w:rsidRPr="00334724" w:rsidRDefault="00334724" w:rsidP="00334724">
      <w:pPr>
        <w:numPr>
          <w:ilvl w:val="0"/>
          <w:numId w:val="75"/>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Parables of the Lost Sheep, the Lost Coin and the Lost Son (15:1-32) </w:t>
      </w:r>
    </w:p>
    <w:p w14:paraId="4E6D408F" w14:textId="77777777" w:rsidR="00334724" w:rsidRPr="00334724" w:rsidRDefault="00334724" w:rsidP="00334724">
      <w:pPr>
        <w:numPr>
          <w:ilvl w:val="0"/>
          <w:numId w:val="76"/>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Parable of the Shrewd Manager and Other Teachings (16:1-18) </w:t>
      </w:r>
    </w:p>
    <w:p w14:paraId="505280AB" w14:textId="77777777" w:rsidR="00334724" w:rsidRPr="00334724" w:rsidRDefault="00334724" w:rsidP="00334724">
      <w:pPr>
        <w:numPr>
          <w:ilvl w:val="0"/>
          <w:numId w:val="77"/>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Rich Man and Lazarus (16:19-31) </w:t>
      </w:r>
    </w:p>
    <w:p w14:paraId="081F0E58" w14:textId="77777777" w:rsidR="00334724" w:rsidRPr="00334724" w:rsidRDefault="00334724" w:rsidP="00334724">
      <w:pPr>
        <w:numPr>
          <w:ilvl w:val="0"/>
          <w:numId w:val="78"/>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Disciples: Watch Yourselves, Have Forgiving Faith, and Do your Duty (17:1-10) </w:t>
      </w:r>
    </w:p>
    <w:p w14:paraId="2A7600DD" w14:textId="77777777" w:rsidR="00334724" w:rsidRPr="00334724" w:rsidRDefault="00334724" w:rsidP="00334724">
      <w:pPr>
        <w:numPr>
          <w:ilvl w:val="0"/>
          <w:numId w:val="79"/>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Travels along the Samaritan Border on his Way to Jerusalem (17:11-19:27) </w:t>
      </w:r>
    </w:p>
    <w:p w14:paraId="0C0BEF49" w14:textId="77777777" w:rsidR="00334724" w:rsidRPr="00334724" w:rsidRDefault="00334724" w:rsidP="00334724">
      <w:pPr>
        <w:numPr>
          <w:ilvl w:val="0"/>
          <w:numId w:val="80"/>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Among Ten Healed Lepers, One Samaritan Returns to Thank Jesus (17:11-19) </w:t>
      </w:r>
    </w:p>
    <w:p w14:paraId="40E7848F" w14:textId="77777777" w:rsidR="00334724" w:rsidRPr="00334724" w:rsidRDefault="00334724" w:rsidP="00334724">
      <w:pPr>
        <w:numPr>
          <w:ilvl w:val="0"/>
          <w:numId w:val="81"/>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Kingdom of God and the Son of Man (17:20-37) </w:t>
      </w:r>
    </w:p>
    <w:p w14:paraId="0CD52EE7" w14:textId="77777777" w:rsidR="00334724" w:rsidRPr="00334724" w:rsidRDefault="00334724" w:rsidP="00334724">
      <w:pPr>
        <w:numPr>
          <w:ilvl w:val="0"/>
          <w:numId w:val="82"/>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Parables on Prayer: Persistent Widow, Pharisee and Tax Collector (18:1-14) </w:t>
      </w:r>
    </w:p>
    <w:p w14:paraId="69751C4C" w14:textId="77777777" w:rsidR="00334724" w:rsidRPr="00334724" w:rsidRDefault="00334724" w:rsidP="00334724">
      <w:pPr>
        <w:numPr>
          <w:ilvl w:val="0"/>
          <w:numId w:val="83"/>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How to Enter the Kingdom of God: Children Versus a Rich Ruler (18:15-30) </w:t>
      </w:r>
    </w:p>
    <w:p w14:paraId="4CCB7B48" w14:textId="77777777" w:rsidR="00334724" w:rsidRPr="00334724" w:rsidRDefault="00334724" w:rsidP="00334724">
      <w:pPr>
        <w:numPr>
          <w:ilvl w:val="0"/>
          <w:numId w:val="84"/>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Predicts His Suffering, Death and Resurrection a Third Time (18:31-34) </w:t>
      </w:r>
    </w:p>
    <w:p w14:paraId="354553AC" w14:textId="77777777" w:rsidR="00334724" w:rsidRPr="00334724" w:rsidRDefault="00334724" w:rsidP="00334724">
      <w:pPr>
        <w:numPr>
          <w:ilvl w:val="0"/>
          <w:numId w:val="85"/>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Heals a Blind Man Who Called him “Son of David” (18:35-43) </w:t>
      </w:r>
    </w:p>
    <w:p w14:paraId="3FA7B125" w14:textId="77777777" w:rsidR="00334724" w:rsidRPr="00334724" w:rsidRDefault="00334724" w:rsidP="00334724">
      <w:pPr>
        <w:numPr>
          <w:ilvl w:val="0"/>
          <w:numId w:val="86"/>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Brings Salvation to Zacchaeus the Chief Tax Collector (19:1-10) </w:t>
      </w:r>
    </w:p>
    <w:p w14:paraId="1F43B31B" w14:textId="77777777" w:rsidR="00334724" w:rsidRPr="00334724" w:rsidRDefault="00334724" w:rsidP="00334724">
      <w:pPr>
        <w:numPr>
          <w:ilvl w:val="0"/>
          <w:numId w:val="87"/>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Parable of the Ten Minas (19:11-27) </w:t>
      </w:r>
    </w:p>
    <w:p w14:paraId="033AE469" w14:textId="77777777" w:rsidR="00334724" w:rsidRPr="00334724" w:rsidRDefault="00334724" w:rsidP="00334724">
      <w:pPr>
        <w:numPr>
          <w:ilvl w:val="0"/>
          <w:numId w:val="88"/>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Ministry in Jerusalem (19:28-21:38) </w:t>
      </w:r>
    </w:p>
    <w:p w14:paraId="05593C35" w14:textId="77777777" w:rsidR="00334724" w:rsidRPr="00334724" w:rsidRDefault="00334724" w:rsidP="00334724">
      <w:pPr>
        <w:numPr>
          <w:ilvl w:val="0"/>
          <w:numId w:val="89"/>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Triumphal Entry and Cleansing the Temple (19:28-46) </w:t>
      </w:r>
    </w:p>
    <w:p w14:paraId="4B67693D" w14:textId="77777777" w:rsidR="00334724" w:rsidRPr="00334724" w:rsidRDefault="00334724" w:rsidP="00334724">
      <w:pPr>
        <w:numPr>
          <w:ilvl w:val="0"/>
          <w:numId w:val="90"/>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Various Teachings at the Temple (19:47-21:38) </w:t>
      </w:r>
    </w:p>
    <w:p w14:paraId="593D2B88" w14:textId="77777777" w:rsidR="00334724" w:rsidRPr="00334724" w:rsidRDefault="00334724" w:rsidP="00334724">
      <w:pPr>
        <w:numPr>
          <w:ilvl w:val="0"/>
          <w:numId w:val="91"/>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Parable of the Tenants (19:47-20:19) </w:t>
      </w:r>
    </w:p>
    <w:p w14:paraId="1ABBDDEB" w14:textId="77777777" w:rsidR="00334724" w:rsidRPr="00334724" w:rsidRDefault="00334724" w:rsidP="00334724">
      <w:pPr>
        <w:numPr>
          <w:ilvl w:val="0"/>
          <w:numId w:val="92"/>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Give to Caesar what Is Caesar’s and to God what is God’s (20:20-26) </w:t>
      </w:r>
    </w:p>
    <w:p w14:paraId="343D4E39" w14:textId="77777777" w:rsidR="00334724" w:rsidRPr="00334724" w:rsidRDefault="00334724" w:rsidP="00334724">
      <w:pPr>
        <w:numPr>
          <w:ilvl w:val="0"/>
          <w:numId w:val="93"/>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God Is the God of the Living (20:27-40) </w:t>
      </w:r>
    </w:p>
    <w:p w14:paraId="2EEEAFFC" w14:textId="77777777" w:rsidR="00334724" w:rsidRPr="00334724" w:rsidRDefault="00334724" w:rsidP="00334724">
      <w:pPr>
        <w:numPr>
          <w:ilvl w:val="0"/>
          <w:numId w:val="94"/>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Messiah Is the Lord of David (20:41-44) </w:t>
      </w:r>
    </w:p>
    <w:p w14:paraId="15E210C5" w14:textId="77777777" w:rsidR="00334724" w:rsidRPr="00334724" w:rsidRDefault="00334724" w:rsidP="00334724">
      <w:pPr>
        <w:numPr>
          <w:ilvl w:val="0"/>
          <w:numId w:val="95"/>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Warns His Disciples not to be like the Teachers of the Law (20:45-47) </w:t>
      </w:r>
    </w:p>
    <w:p w14:paraId="1CAA0E37" w14:textId="77777777" w:rsidR="00334724" w:rsidRPr="00334724" w:rsidRDefault="00334724" w:rsidP="00334724">
      <w:pPr>
        <w:numPr>
          <w:ilvl w:val="0"/>
          <w:numId w:val="96"/>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Praises a Widow’s Offering (21:1-4) </w:t>
      </w:r>
    </w:p>
    <w:p w14:paraId="42F013BF" w14:textId="77777777" w:rsidR="00334724" w:rsidRPr="00334724" w:rsidRDefault="00334724" w:rsidP="00334724">
      <w:pPr>
        <w:numPr>
          <w:ilvl w:val="0"/>
          <w:numId w:val="97"/>
        </w:numPr>
        <w:spacing w:after="0" w:line="240" w:lineRule="auto"/>
        <w:ind w:left="1440" w:firstLine="28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Predicts the Destruction of the Temple and Signs of the End (21:5-38) </w:t>
      </w:r>
    </w:p>
    <w:p w14:paraId="0F324FF8" w14:textId="77777777" w:rsidR="00334724" w:rsidRPr="00334724" w:rsidRDefault="00334724" w:rsidP="00334724">
      <w:pPr>
        <w:numPr>
          <w:ilvl w:val="0"/>
          <w:numId w:val="98"/>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Suffering and Death (22:1-23:56) </w:t>
      </w:r>
    </w:p>
    <w:p w14:paraId="18329ECF" w14:textId="77777777" w:rsidR="00334724" w:rsidRPr="00334724" w:rsidRDefault="00334724" w:rsidP="00334724">
      <w:pPr>
        <w:numPr>
          <w:ilvl w:val="0"/>
          <w:numId w:val="99"/>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The Last Supper (22:1-38) </w:t>
      </w:r>
    </w:p>
    <w:p w14:paraId="69032A23" w14:textId="77777777" w:rsidR="00334724" w:rsidRPr="00334724" w:rsidRDefault="00334724" w:rsidP="00334724">
      <w:pPr>
        <w:numPr>
          <w:ilvl w:val="0"/>
          <w:numId w:val="100"/>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Gethsemane Prayer (22:39-46) </w:t>
      </w:r>
    </w:p>
    <w:p w14:paraId="397470BC" w14:textId="77777777" w:rsidR="00334724" w:rsidRPr="00334724" w:rsidRDefault="00334724" w:rsidP="00334724">
      <w:pPr>
        <w:numPr>
          <w:ilvl w:val="0"/>
          <w:numId w:val="101"/>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Is Arrested and Peter Denies Knowing him Three Times (22:47-62) </w:t>
      </w:r>
    </w:p>
    <w:p w14:paraId="4315A4FA" w14:textId="77777777" w:rsidR="00334724" w:rsidRPr="00334724" w:rsidRDefault="00334724" w:rsidP="00334724">
      <w:pPr>
        <w:numPr>
          <w:ilvl w:val="0"/>
          <w:numId w:val="102"/>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Is Mocked and Beaten (22:63-65) </w:t>
      </w:r>
    </w:p>
    <w:p w14:paraId="3066EC01" w14:textId="77777777" w:rsidR="00334724" w:rsidRPr="00334724" w:rsidRDefault="00334724" w:rsidP="00334724">
      <w:pPr>
        <w:numPr>
          <w:ilvl w:val="0"/>
          <w:numId w:val="103"/>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Is Tried by Pilate and Herod and Sentenced to Death (22:66-23:25) </w:t>
      </w:r>
    </w:p>
    <w:p w14:paraId="7778AC64" w14:textId="77777777" w:rsidR="00334724" w:rsidRPr="00334724" w:rsidRDefault="00334724" w:rsidP="00334724">
      <w:pPr>
        <w:numPr>
          <w:ilvl w:val="0"/>
          <w:numId w:val="104"/>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Is Crucified, Prayed on the Cross, Blessed a Repentant Criminal (23:26-43) </w:t>
      </w:r>
    </w:p>
    <w:p w14:paraId="6B7A63D9" w14:textId="77777777" w:rsidR="00334724" w:rsidRPr="00334724" w:rsidRDefault="00334724" w:rsidP="00334724">
      <w:pPr>
        <w:numPr>
          <w:ilvl w:val="0"/>
          <w:numId w:val="105"/>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Death and Burial (23:44-56) </w:t>
      </w:r>
    </w:p>
    <w:p w14:paraId="51556ED9" w14:textId="77777777" w:rsidR="00334724" w:rsidRPr="00334724" w:rsidRDefault="00334724" w:rsidP="00334724">
      <w:pPr>
        <w:numPr>
          <w:ilvl w:val="0"/>
          <w:numId w:val="106"/>
        </w:numPr>
        <w:spacing w:after="0" w:line="240" w:lineRule="auto"/>
        <w:ind w:left="0" w:firstLine="420"/>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Resurrection and Ascension (24:1-53) </w:t>
      </w:r>
    </w:p>
    <w:p w14:paraId="558A4DC7" w14:textId="77777777" w:rsidR="00334724" w:rsidRPr="00334724" w:rsidRDefault="00334724" w:rsidP="00334724">
      <w:pPr>
        <w:numPr>
          <w:ilvl w:val="0"/>
          <w:numId w:val="107"/>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Has Risen (24:1-12) </w:t>
      </w:r>
    </w:p>
    <w:p w14:paraId="35D6A80E" w14:textId="77777777" w:rsidR="00334724" w:rsidRPr="00334724" w:rsidRDefault="00334724" w:rsidP="00334724">
      <w:pPr>
        <w:numPr>
          <w:ilvl w:val="0"/>
          <w:numId w:val="108"/>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lastRenderedPageBreak/>
        <w:t>Jesus Appears to and Teaches Two Disciples on the Road to Emmaus (24:13-35) </w:t>
      </w:r>
    </w:p>
    <w:p w14:paraId="06F9F5FC" w14:textId="77777777" w:rsidR="00334724" w:rsidRPr="00334724" w:rsidRDefault="00334724" w:rsidP="00334724">
      <w:pPr>
        <w:numPr>
          <w:ilvl w:val="0"/>
          <w:numId w:val="109"/>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Appears to the Eleven and Teaches Scripture (24:36-49) </w:t>
      </w:r>
    </w:p>
    <w:p w14:paraId="3E5E704E" w14:textId="77777777" w:rsidR="00334724" w:rsidRPr="00334724" w:rsidRDefault="00334724" w:rsidP="00334724">
      <w:pPr>
        <w:numPr>
          <w:ilvl w:val="0"/>
          <w:numId w:val="110"/>
        </w:numPr>
        <w:spacing w:after="0" w:line="240" w:lineRule="auto"/>
        <w:ind w:firstLine="135"/>
        <w:textAlignment w:val="baseline"/>
        <w:rPr>
          <w:rFonts w:ascii="Calibri" w:eastAsia="Times New Roman" w:hAnsi="Calibri" w:cs="Calibri"/>
          <w:lang w:bidi="hi-IN"/>
        </w:rPr>
      </w:pPr>
      <w:r w:rsidRPr="00334724">
        <w:rPr>
          <w:rFonts w:ascii="Calibri" w:eastAsia="Times New Roman" w:hAnsi="Calibri" w:cs="Calibri"/>
          <w:sz w:val="24"/>
          <w:szCs w:val="24"/>
          <w:lang w:bidi="hi-IN"/>
        </w:rPr>
        <w:t>Jesus’ Ascension (24:50-53) </w:t>
      </w:r>
    </w:p>
    <w:p w14:paraId="48073D2C"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Segoe UI" w:eastAsia="Times New Roman" w:hAnsi="Segoe UI" w:cs="Segoe UI"/>
          <w:color w:val="666666"/>
          <w:sz w:val="18"/>
          <w:szCs w:val="18"/>
          <w:shd w:val="clear" w:color="auto" w:fill="FFFFFF"/>
          <w:lang w:bidi="hi-IN"/>
        </w:rPr>
        <w:t>Page Break</w:t>
      </w:r>
      <w:r w:rsidRPr="00334724">
        <w:rPr>
          <w:rFonts w:ascii="Calibri" w:eastAsia="Times New Roman" w:hAnsi="Calibri" w:cs="Calibri"/>
          <w:sz w:val="28"/>
          <w:szCs w:val="28"/>
          <w:lang w:bidi="hi-IN"/>
        </w:rPr>
        <w:t> </w:t>
      </w:r>
    </w:p>
    <w:p w14:paraId="58C29CD8" w14:textId="79CE5E5D" w:rsidR="00334724" w:rsidRPr="00334724" w:rsidRDefault="00334724" w:rsidP="00334724">
      <w:pPr>
        <w:spacing w:after="0" w:line="240" w:lineRule="auto"/>
        <w:ind w:left="720"/>
        <w:textAlignment w:val="baseline"/>
        <w:rPr>
          <w:rFonts w:ascii="Segoe UI" w:eastAsia="Times New Roman" w:hAnsi="Segoe UI" w:cs="Segoe UI"/>
          <w:sz w:val="18"/>
          <w:szCs w:val="18"/>
          <w:lang w:bidi="hi-IN"/>
        </w:rPr>
      </w:pPr>
      <w:r w:rsidRPr="00334724">
        <w:rPr>
          <w:noProof/>
        </w:rPr>
        <w:drawing>
          <wp:inline distT="0" distB="0" distL="0" distR="0" wp14:anchorId="78C9B785" wp14:editId="77079AE6">
            <wp:extent cx="51816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7315200"/>
                    </a:xfrm>
                    <a:prstGeom prst="rect">
                      <a:avLst/>
                    </a:prstGeom>
                    <a:noFill/>
                    <a:ln>
                      <a:noFill/>
                    </a:ln>
                  </pic:spPr>
                </pic:pic>
              </a:graphicData>
            </a:graphic>
          </wp:inline>
        </w:drawing>
      </w:r>
      <w:r w:rsidRPr="00334724">
        <w:rPr>
          <w:rFonts w:ascii="Calibri" w:eastAsia="Times New Roman" w:hAnsi="Calibri" w:cs="Calibri"/>
          <w:lang w:bidi="hi-IN"/>
        </w:rPr>
        <w:t> </w:t>
      </w:r>
    </w:p>
    <w:p w14:paraId="3D07FED5"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Calibri" w:eastAsia="Times New Roman" w:hAnsi="Calibri" w:cs="Calibri"/>
          <w:sz w:val="24"/>
          <w:szCs w:val="24"/>
          <w:lang w:bidi="hi-IN"/>
        </w:rPr>
        <w:t>The setting of Luke’s gospel (Taken from ESV Study Bible, Copyright Crossway Press) </w:t>
      </w:r>
    </w:p>
    <w:p w14:paraId="76C80E96"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Segoe UI" w:eastAsia="Times New Roman" w:hAnsi="Segoe UI" w:cs="Segoe UI"/>
          <w:color w:val="666666"/>
          <w:sz w:val="18"/>
          <w:szCs w:val="18"/>
          <w:shd w:val="clear" w:color="auto" w:fill="FFFFFF"/>
          <w:lang w:bidi="hi-IN"/>
        </w:rPr>
        <w:t>Page Break</w:t>
      </w:r>
      <w:r w:rsidRPr="00334724">
        <w:rPr>
          <w:rFonts w:ascii="Calibri" w:eastAsia="Times New Roman" w:hAnsi="Calibri" w:cs="Calibri"/>
          <w:sz w:val="24"/>
          <w:szCs w:val="24"/>
          <w:lang w:bidi="hi-IN"/>
        </w:rPr>
        <w:t> </w:t>
      </w:r>
    </w:p>
    <w:p w14:paraId="73E48F31" w14:textId="689AC0AF"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noProof/>
        </w:rPr>
        <w:lastRenderedPageBreak/>
        <w:drawing>
          <wp:inline distT="0" distB="0" distL="0" distR="0" wp14:anchorId="6D926026" wp14:editId="6F248F4F">
            <wp:extent cx="5731510" cy="76498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49845"/>
                    </a:xfrm>
                    <a:prstGeom prst="rect">
                      <a:avLst/>
                    </a:prstGeom>
                    <a:noFill/>
                    <a:ln>
                      <a:noFill/>
                    </a:ln>
                  </pic:spPr>
                </pic:pic>
              </a:graphicData>
            </a:graphic>
          </wp:inline>
        </w:drawing>
      </w:r>
      <w:r w:rsidRPr="00334724">
        <w:rPr>
          <w:rFonts w:ascii="Calibri" w:eastAsia="Times New Roman" w:hAnsi="Calibri" w:cs="Calibri"/>
          <w:sz w:val="24"/>
          <w:szCs w:val="24"/>
          <w:lang w:bidi="hi-IN"/>
        </w:rPr>
        <w:t> </w:t>
      </w:r>
    </w:p>
    <w:p w14:paraId="22565100" w14:textId="77777777" w:rsidR="00334724" w:rsidRPr="00334724" w:rsidRDefault="00334724" w:rsidP="00334724">
      <w:pPr>
        <w:spacing w:after="0" w:line="240" w:lineRule="auto"/>
        <w:textAlignment w:val="baseline"/>
        <w:rPr>
          <w:rFonts w:ascii="Segoe UI" w:eastAsia="Times New Roman" w:hAnsi="Segoe UI" w:cs="Segoe UI"/>
          <w:sz w:val="18"/>
          <w:szCs w:val="18"/>
          <w:lang w:bidi="hi-IN"/>
        </w:rPr>
      </w:pPr>
      <w:r w:rsidRPr="00334724">
        <w:rPr>
          <w:rFonts w:ascii="Calibri" w:eastAsia="Times New Roman" w:hAnsi="Calibri" w:cs="Calibri"/>
          <w:sz w:val="24"/>
          <w:szCs w:val="24"/>
          <w:lang w:bidi="hi-IN"/>
        </w:rPr>
        <w:t> </w:t>
      </w:r>
    </w:p>
    <w:p w14:paraId="2DDED04B" w14:textId="77777777" w:rsidR="00372D1E" w:rsidRDefault="00372D1E"/>
    <w:sectPr w:rsidR="00372D1E" w:rsidSect="006B2B9F">
      <w:pgSz w:w="11906" w:h="16838"/>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294B"/>
    <w:multiLevelType w:val="multilevel"/>
    <w:tmpl w:val="9F2623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302DB"/>
    <w:multiLevelType w:val="multilevel"/>
    <w:tmpl w:val="512211B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6353FE5"/>
    <w:multiLevelType w:val="multilevel"/>
    <w:tmpl w:val="F418C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0371F"/>
    <w:multiLevelType w:val="multilevel"/>
    <w:tmpl w:val="9F7E13B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66163D5"/>
    <w:multiLevelType w:val="multilevel"/>
    <w:tmpl w:val="47C2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783C80"/>
    <w:multiLevelType w:val="multilevel"/>
    <w:tmpl w:val="6A800A9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8066DA2"/>
    <w:multiLevelType w:val="multilevel"/>
    <w:tmpl w:val="5372B0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162F15"/>
    <w:multiLevelType w:val="multilevel"/>
    <w:tmpl w:val="FF2A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46619B"/>
    <w:multiLevelType w:val="multilevel"/>
    <w:tmpl w:val="6BA624AC"/>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0AEF3678"/>
    <w:multiLevelType w:val="multilevel"/>
    <w:tmpl w:val="C4ACB7E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0B376197"/>
    <w:multiLevelType w:val="multilevel"/>
    <w:tmpl w:val="2CD0AC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652EF3"/>
    <w:multiLevelType w:val="multilevel"/>
    <w:tmpl w:val="D6C0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7929C3"/>
    <w:multiLevelType w:val="multilevel"/>
    <w:tmpl w:val="D38C1A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C772A2"/>
    <w:multiLevelType w:val="multilevel"/>
    <w:tmpl w:val="DD3A9E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E16D53"/>
    <w:multiLevelType w:val="multilevel"/>
    <w:tmpl w:val="B6D48F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A70724"/>
    <w:multiLevelType w:val="multilevel"/>
    <w:tmpl w:val="58DEACC0"/>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10BE0EE2"/>
    <w:multiLevelType w:val="multilevel"/>
    <w:tmpl w:val="2B66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D44C36"/>
    <w:multiLevelType w:val="multilevel"/>
    <w:tmpl w:val="F886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F714CF"/>
    <w:multiLevelType w:val="multilevel"/>
    <w:tmpl w:val="E52697C8"/>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13392B5A"/>
    <w:multiLevelType w:val="multilevel"/>
    <w:tmpl w:val="9BC8ED14"/>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1393200B"/>
    <w:multiLevelType w:val="multilevel"/>
    <w:tmpl w:val="FAC87F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9E4E62"/>
    <w:multiLevelType w:val="multilevel"/>
    <w:tmpl w:val="77625C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17C524C1"/>
    <w:multiLevelType w:val="multilevel"/>
    <w:tmpl w:val="6AD6017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1A445668"/>
    <w:multiLevelType w:val="multilevel"/>
    <w:tmpl w:val="3A229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782E79"/>
    <w:multiLevelType w:val="multilevel"/>
    <w:tmpl w:val="36966C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A9C022B"/>
    <w:multiLevelType w:val="multilevel"/>
    <w:tmpl w:val="9796DA1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1BFA08A1"/>
    <w:multiLevelType w:val="multilevel"/>
    <w:tmpl w:val="96D6FB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1C604D87"/>
    <w:multiLevelType w:val="multilevel"/>
    <w:tmpl w:val="E5BAB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667D03"/>
    <w:multiLevelType w:val="multilevel"/>
    <w:tmpl w:val="3BFA5E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A62D0D"/>
    <w:multiLevelType w:val="multilevel"/>
    <w:tmpl w:val="F236B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DA87B51"/>
    <w:multiLevelType w:val="multilevel"/>
    <w:tmpl w:val="6EBA67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4D7F46"/>
    <w:multiLevelType w:val="multilevel"/>
    <w:tmpl w:val="09A8C03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212C435A"/>
    <w:multiLevelType w:val="multilevel"/>
    <w:tmpl w:val="15B2B7A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22C22680"/>
    <w:multiLevelType w:val="multilevel"/>
    <w:tmpl w:val="823240DE"/>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23A3577F"/>
    <w:multiLevelType w:val="multilevel"/>
    <w:tmpl w:val="BCC44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BC146F"/>
    <w:multiLevelType w:val="multilevel"/>
    <w:tmpl w:val="4EEC3FE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24E17510"/>
    <w:multiLevelType w:val="multilevel"/>
    <w:tmpl w:val="8AD2165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25AC03C6"/>
    <w:multiLevelType w:val="multilevel"/>
    <w:tmpl w:val="C838A5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073992"/>
    <w:multiLevelType w:val="multilevel"/>
    <w:tmpl w:val="C3925C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AFC4B08"/>
    <w:multiLevelType w:val="multilevel"/>
    <w:tmpl w:val="50482F2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9351A2"/>
    <w:multiLevelType w:val="multilevel"/>
    <w:tmpl w:val="02E69F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D1821CD"/>
    <w:multiLevelType w:val="multilevel"/>
    <w:tmpl w:val="B97A2A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D7E63C1"/>
    <w:multiLevelType w:val="multilevel"/>
    <w:tmpl w:val="73A2762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2EB8797A"/>
    <w:multiLevelType w:val="multilevel"/>
    <w:tmpl w:val="3F8EAF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FF20B61"/>
    <w:multiLevelType w:val="multilevel"/>
    <w:tmpl w:val="86D076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23E43A8"/>
    <w:multiLevelType w:val="multilevel"/>
    <w:tmpl w:val="88B87CE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326621F9"/>
    <w:multiLevelType w:val="multilevel"/>
    <w:tmpl w:val="FAB6D570"/>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34E15506"/>
    <w:multiLevelType w:val="multilevel"/>
    <w:tmpl w:val="033A07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77373F8"/>
    <w:multiLevelType w:val="multilevel"/>
    <w:tmpl w:val="8C10B60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37D35C20"/>
    <w:multiLevelType w:val="multilevel"/>
    <w:tmpl w:val="F63ACF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87E6C70"/>
    <w:multiLevelType w:val="multilevel"/>
    <w:tmpl w:val="9396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8D62704"/>
    <w:multiLevelType w:val="multilevel"/>
    <w:tmpl w:val="0D5CC4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9EB2243"/>
    <w:multiLevelType w:val="multilevel"/>
    <w:tmpl w:val="5C5E00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A824B8C"/>
    <w:multiLevelType w:val="multilevel"/>
    <w:tmpl w:val="22DCCB66"/>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3B5E4B79"/>
    <w:multiLevelType w:val="multilevel"/>
    <w:tmpl w:val="316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E044F1"/>
    <w:multiLevelType w:val="multilevel"/>
    <w:tmpl w:val="037281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3E43DB"/>
    <w:multiLevelType w:val="multilevel"/>
    <w:tmpl w:val="CE2622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1191C6B"/>
    <w:multiLevelType w:val="multilevel"/>
    <w:tmpl w:val="BA68D2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361282E"/>
    <w:multiLevelType w:val="multilevel"/>
    <w:tmpl w:val="3AA0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4467C7D"/>
    <w:multiLevelType w:val="multilevel"/>
    <w:tmpl w:val="3E8E21EE"/>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46986C88"/>
    <w:multiLevelType w:val="multilevel"/>
    <w:tmpl w:val="B372C8A8"/>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1" w15:restartNumberingAfterBreak="0">
    <w:nsid w:val="47F11962"/>
    <w:multiLevelType w:val="multilevel"/>
    <w:tmpl w:val="DB9EC5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87B61C9"/>
    <w:multiLevelType w:val="multilevel"/>
    <w:tmpl w:val="57D614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A514C59"/>
    <w:multiLevelType w:val="multilevel"/>
    <w:tmpl w:val="8CFAE0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B067B24"/>
    <w:multiLevelType w:val="multilevel"/>
    <w:tmpl w:val="BD0E74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F856EAC"/>
    <w:multiLevelType w:val="multilevel"/>
    <w:tmpl w:val="1D3A97D6"/>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6" w15:restartNumberingAfterBreak="0">
    <w:nsid w:val="4FDE326F"/>
    <w:multiLevelType w:val="multilevel"/>
    <w:tmpl w:val="0798B634"/>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7" w15:restartNumberingAfterBreak="0">
    <w:nsid w:val="503B281A"/>
    <w:multiLevelType w:val="multilevel"/>
    <w:tmpl w:val="34FE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03B373F"/>
    <w:multiLevelType w:val="multilevel"/>
    <w:tmpl w:val="35DA3F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5530D93"/>
    <w:multiLevelType w:val="multilevel"/>
    <w:tmpl w:val="E72C46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6DD11F8"/>
    <w:multiLevelType w:val="multilevel"/>
    <w:tmpl w:val="05D2CDD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1" w15:restartNumberingAfterBreak="0">
    <w:nsid w:val="575520AC"/>
    <w:multiLevelType w:val="multilevel"/>
    <w:tmpl w:val="43DE0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512160"/>
    <w:multiLevelType w:val="multilevel"/>
    <w:tmpl w:val="146023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D037C82"/>
    <w:multiLevelType w:val="multilevel"/>
    <w:tmpl w:val="CC2E92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EFE785C"/>
    <w:multiLevelType w:val="multilevel"/>
    <w:tmpl w:val="4DE80CBA"/>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5" w15:restartNumberingAfterBreak="0">
    <w:nsid w:val="61A96917"/>
    <w:multiLevelType w:val="multilevel"/>
    <w:tmpl w:val="C8D294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1C80DFA"/>
    <w:multiLevelType w:val="multilevel"/>
    <w:tmpl w:val="D9E0E414"/>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7" w15:restartNumberingAfterBreak="0">
    <w:nsid w:val="61D157AA"/>
    <w:multiLevelType w:val="multilevel"/>
    <w:tmpl w:val="94FE3D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D911E5"/>
    <w:multiLevelType w:val="multilevel"/>
    <w:tmpl w:val="5FA0EB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2BB607D"/>
    <w:multiLevelType w:val="multilevel"/>
    <w:tmpl w:val="E586D1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3DF2E49"/>
    <w:multiLevelType w:val="multilevel"/>
    <w:tmpl w:val="E4B23F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4A56C9E"/>
    <w:multiLevelType w:val="multilevel"/>
    <w:tmpl w:val="795E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4F2551A"/>
    <w:multiLevelType w:val="multilevel"/>
    <w:tmpl w:val="27DEE886"/>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3" w15:restartNumberingAfterBreak="0">
    <w:nsid w:val="64FD0510"/>
    <w:multiLevelType w:val="multilevel"/>
    <w:tmpl w:val="DA14D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6A92106"/>
    <w:multiLevelType w:val="multilevel"/>
    <w:tmpl w:val="52667F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6C73569"/>
    <w:multiLevelType w:val="multilevel"/>
    <w:tmpl w:val="60E218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8AA12CC"/>
    <w:multiLevelType w:val="multilevel"/>
    <w:tmpl w:val="916086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7" w15:restartNumberingAfterBreak="0">
    <w:nsid w:val="69762BC3"/>
    <w:multiLevelType w:val="multilevel"/>
    <w:tmpl w:val="00DA133A"/>
    <w:lvl w:ilvl="0">
      <w:start w:val="9"/>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8" w15:restartNumberingAfterBreak="0">
    <w:nsid w:val="6BA15853"/>
    <w:multiLevelType w:val="multilevel"/>
    <w:tmpl w:val="761A2C0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C0F3EB0"/>
    <w:multiLevelType w:val="multilevel"/>
    <w:tmpl w:val="5BF08C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D3C7380"/>
    <w:multiLevelType w:val="multilevel"/>
    <w:tmpl w:val="7B8A0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E1B5D55"/>
    <w:multiLevelType w:val="multilevel"/>
    <w:tmpl w:val="A3384D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E27173E"/>
    <w:multiLevelType w:val="multilevel"/>
    <w:tmpl w:val="B0F068F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6E337AB8"/>
    <w:multiLevelType w:val="multilevel"/>
    <w:tmpl w:val="7C346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4" w15:restartNumberingAfterBreak="0">
    <w:nsid w:val="6E631B6F"/>
    <w:multiLevelType w:val="multilevel"/>
    <w:tmpl w:val="597A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0F25079"/>
    <w:multiLevelType w:val="multilevel"/>
    <w:tmpl w:val="EC8E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197062B"/>
    <w:multiLevelType w:val="multilevel"/>
    <w:tmpl w:val="B3E29B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1EE15CA"/>
    <w:multiLevelType w:val="multilevel"/>
    <w:tmpl w:val="568E01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2A15C90"/>
    <w:multiLevelType w:val="multilevel"/>
    <w:tmpl w:val="B5AC0B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9" w15:restartNumberingAfterBreak="0">
    <w:nsid w:val="733E739D"/>
    <w:multiLevelType w:val="multilevel"/>
    <w:tmpl w:val="293A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4680A9B"/>
    <w:multiLevelType w:val="multilevel"/>
    <w:tmpl w:val="2DD25F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4CF79A8"/>
    <w:multiLevelType w:val="multilevel"/>
    <w:tmpl w:val="DDEC5496"/>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2" w15:restartNumberingAfterBreak="0">
    <w:nsid w:val="75701D75"/>
    <w:multiLevelType w:val="multilevel"/>
    <w:tmpl w:val="AA5E448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3" w15:restartNumberingAfterBreak="0">
    <w:nsid w:val="76211E59"/>
    <w:multiLevelType w:val="multilevel"/>
    <w:tmpl w:val="E50E0B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8C6178A"/>
    <w:multiLevelType w:val="multilevel"/>
    <w:tmpl w:val="9A505B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D7D071A"/>
    <w:multiLevelType w:val="multilevel"/>
    <w:tmpl w:val="4E5451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6" w15:restartNumberingAfterBreak="0">
    <w:nsid w:val="7DB90564"/>
    <w:multiLevelType w:val="multilevel"/>
    <w:tmpl w:val="F13C2C8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7" w15:restartNumberingAfterBreak="0">
    <w:nsid w:val="7EA37638"/>
    <w:multiLevelType w:val="multilevel"/>
    <w:tmpl w:val="430A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F0B15C2"/>
    <w:multiLevelType w:val="multilevel"/>
    <w:tmpl w:val="C9F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FCC1BCC"/>
    <w:multiLevelType w:val="multilevel"/>
    <w:tmpl w:val="1A4C34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4"/>
  </w:num>
  <w:num w:numId="2">
    <w:abstractNumId w:val="67"/>
  </w:num>
  <w:num w:numId="3">
    <w:abstractNumId w:val="4"/>
  </w:num>
  <w:num w:numId="4">
    <w:abstractNumId w:val="107"/>
  </w:num>
  <w:num w:numId="5">
    <w:abstractNumId w:val="50"/>
  </w:num>
  <w:num w:numId="6">
    <w:abstractNumId w:val="11"/>
  </w:num>
  <w:num w:numId="7">
    <w:abstractNumId w:val="95"/>
  </w:num>
  <w:num w:numId="8">
    <w:abstractNumId w:val="16"/>
  </w:num>
  <w:num w:numId="9">
    <w:abstractNumId w:val="81"/>
  </w:num>
  <w:num w:numId="10">
    <w:abstractNumId w:val="99"/>
  </w:num>
  <w:num w:numId="11">
    <w:abstractNumId w:val="108"/>
  </w:num>
  <w:num w:numId="12">
    <w:abstractNumId w:val="58"/>
  </w:num>
  <w:num w:numId="13">
    <w:abstractNumId w:val="7"/>
  </w:num>
  <w:num w:numId="14">
    <w:abstractNumId w:val="17"/>
  </w:num>
  <w:num w:numId="15">
    <w:abstractNumId w:val="93"/>
  </w:num>
  <w:num w:numId="16">
    <w:abstractNumId w:val="48"/>
  </w:num>
  <w:num w:numId="17">
    <w:abstractNumId w:val="105"/>
  </w:num>
  <w:num w:numId="18">
    <w:abstractNumId w:val="74"/>
  </w:num>
  <w:num w:numId="19">
    <w:abstractNumId w:val="5"/>
  </w:num>
  <w:num w:numId="20">
    <w:abstractNumId w:val="9"/>
  </w:num>
  <w:num w:numId="21">
    <w:abstractNumId w:val="82"/>
  </w:num>
  <w:num w:numId="22">
    <w:abstractNumId w:val="53"/>
  </w:num>
  <w:num w:numId="23">
    <w:abstractNumId w:val="8"/>
  </w:num>
  <w:num w:numId="24">
    <w:abstractNumId w:val="46"/>
  </w:num>
  <w:num w:numId="25">
    <w:abstractNumId w:val="87"/>
  </w:num>
  <w:num w:numId="26">
    <w:abstractNumId w:val="22"/>
  </w:num>
  <w:num w:numId="27">
    <w:abstractNumId w:val="26"/>
  </w:num>
  <w:num w:numId="28">
    <w:abstractNumId w:val="45"/>
  </w:num>
  <w:num w:numId="29">
    <w:abstractNumId w:val="70"/>
  </w:num>
  <w:num w:numId="30">
    <w:abstractNumId w:val="42"/>
  </w:num>
  <w:num w:numId="31">
    <w:abstractNumId w:val="21"/>
  </w:num>
  <w:num w:numId="32">
    <w:abstractNumId w:val="23"/>
  </w:num>
  <w:num w:numId="33">
    <w:abstractNumId w:val="12"/>
  </w:num>
  <w:num w:numId="34">
    <w:abstractNumId w:val="73"/>
  </w:num>
  <w:num w:numId="35">
    <w:abstractNumId w:val="28"/>
  </w:num>
  <w:num w:numId="36">
    <w:abstractNumId w:val="13"/>
  </w:num>
  <w:num w:numId="37">
    <w:abstractNumId w:val="85"/>
  </w:num>
  <w:num w:numId="38">
    <w:abstractNumId w:val="24"/>
  </w:num>
  <w:num w:numId="39">
    <w:abstractNumId w:val="75"/>
  </w:num>
  <w:num w:numId="40">
    <w:abstractNumId w:val="1"/>
  </w:num>
  <w:num w:numId="41">
    <w:abstractNumId w:val="83"/>
  </w:num>
  <w:num w:numId="42">
    <w:abstractNumId w:val="38"/>
  </w:num>
  <w:num w:numId="43">
    <w:abstractNumId w:val="2"/>
  </w:num>
  <w:num w:numId="44">
    <w:abstractNumId w:val="34"/>
  </w:num>
  <w:num w:numId="45">
    <w:abstractNumId w:val="49"/>
  </w:num>
  <w:num w:numId="46">
    <w:abstractNumId w:val="30"/>
  </w:num>
  <w:num w:numId="47">
    <w:abstractNumId w:val="39"/>
  </w:num>
  <w:num w:numId="48">
    <w:abstractNumId w:val="20"/>
  </w:num>
  <w:num w:numId="49">
    <w:abstractNumId w:val="103"/>
  </w:num>
  <w:num w:numId="50">
    <w:abstractNumId w:val="101"/>
  </w:num>
  <w:num w:numId="51">
    <w:abstractNumId w:val="71"/>
  </w:num>
  <w:num w:numId="52">
    <w:abstractNumId w:val="79"/>
  </w:num>
  <w:num w:numId="53">
    <w:abstractNumId w:val="57"/>
  </w:num>
  <w:num w:numId="54">
    <w:abstractNumId w:val="41"/>
  </w:num>
  <w:num w:numId="55">
    <w:abstractNumId w:val="10"/>
  </w:num>
  <w:num w:numId="56">
    <w:abstractNumId w:val="69"/>
  </w:num>
  <w:num w:numId="57">
    <w:abstractNumId w:val="109"/>
  </w:num>
  <w:num w:numId="58">
    <w:abstractNumId w:val="31"/>
  </w:num>
  <w:num w:numId="59">
    <w:abstractNumId w:val="98"/>
  </w:num>
  <w:num w:numId="60">
    <w:abstractNumId w:val="29"/>
  </w:num>
  <w:num w:numId="61">
    <w:abstractNumId w:val="40"/>
  </w:num>
  <w:num w:numId="62">
    <w:abstractNumId w:val="62"/>
  </w:num>
  <w:num w:numId="63">
    <w:abstractNumId w:val="37"/>
  </w:num>
  <w:num w:numId="64">
    <w:abstractNumId w:val="96"/>
  </w:num>
  <w:num w:numId="65">
    <w:abstractNumId w:val="44"/>
  </w:num>
  <w:num w:numId="66">
    <w:abstractNumId w:val="63"/>
  </w:num>
  <w:num w:numId="67">
    <w:abstractNumId w:val="91"/>
  </w:num>
  <w:num w:numId="68">
    <w:abstractNumId w:val="47"/>
  </w:num>
  <w:num w:numId="69">
    <w:abstractNumId w:val="88"/>
  </w:num>
  <w:num w:numId="70">
    <w:abstractNumId w:val="102"/>
  </w:num>
  <w:num w:numId="71">
    <w:abstractNumId w:val="54"/>
  </w:num>
  <w:num w:numId="72">
    <w:abstractNumId w:val="51"/>
  </w:num>
  <w:num w:numId="73">
    <w:abstractNumId w:val="100"/>
  </w:num>
  <w:num w:numId="74">
    <w:abstractNumId w:val="0"/>
  </w:num>
  <w:num w:numId="75">
    <w:abstractNumId w:val="61"/>
  </w:num>
  <w:num w:numId="76">
    <w:abstractNumId w:val="64"/>
  </w:num>
  <w:num w:numId="77">
    <w:abstractNumId w:val="72"/>
  </w:num>
  <w:num w:numId="78">
    <w:abstractNumId w:val="78"/>
  </w:num>
  <w:num w:numId="79">
    <w:abstractNumId w:val="106"/>
  </w:num>
  <w:num w:numId="80">
    <w:abstractNumId w:val="27"/>
  </w:num>
  <w:num w:numId="81">
    <w:abstractNumId w:val="84"/>
  </w:num>
  <w:num w:numId="82">
    <w:abstractNumId w:val="56"/>
  </w:num>
  <w:num w:numId="83">
    <w:abstractNumId w:val="14"/>
  </w:num>
  <w:num w:numId="84">
    <w:abstractNumId w:val="89"/>
  </w:num>
  <w:num w:numId="85">
    <w:abstractNumId w:val="104"/>
  </w:num>
  <w:num w:numId="86">
    <w:abstractNumId w:val="80"/>
  </w:num>
  <w:num w:numId="87">
    <w:abstractNumId w:val="43"/>
  </w:num>
  <w:num w:numId="88">
    <w:abstractNumId w:val="60"/>
  </w:num>
  <w:num w:numId="89">
    <w:abstractNumId w:val="35"/>
  </w:num>
  <w:num w:numId="90">
    <w:abstractNumId w:val="32"/>
  </w:num>
  <w:num w:numId="91">
    <w:abstractNumId w:val="90"/>
  </w:num>
  <w:num w:numId="92">
    <w:abstractNumId w:val="55"/>
  </w:num>
  <w:num w:numId="93">
    <w:abstractNumId w:val="6"/>
  </w:num>
  <w:num w:numId="94">
    <w:abstractNumId w:val="77"/>
  </w:num>
  <w:num w:numId="95">
    <w:abstractNumId w:val="52"/>
  </w:num>
  <w:num w:numId="96">
    <w:abstractNumId w:val="97"/>
  </w:num>
  <w:num w:numId="97">
    <w:abstractNumId w:val="68"/>
  </w:num>
  <w:num w:numId="98">
    <w:abstractNumId w:val="65"/>
  </w:num>
  <w:num w:numId="99">
    <w:abstractNumId w:val="86"/>
  </w:num>
  <w:num w:numId="100">
    <w:abstractNumId w:val="92"/>
  </w:num>
  <w:num w:numId="101">
    <w:abstractNumId w:val="36"/>
  </w:num>
  <w:num w:numId="102">
    <w:abstractNumId w:val="18"/>
  </w:num>
  <w:num w:numId="103">
    <w:abstractNumId w:val="19"/>
  </w:num>
  <w:num w:numId="104">
    <w:abstractNumId w:val="59"/>
  </w:num>
  <w:num w:numId="105">
    <w:abstractNumId w:val="33"/>
  </w:num>
  <w:num w:numId="106">
    <w:abstractNumId w:val="66"/>
  </w:num>
  <w:num w:numId="107">
    <w:abstractNumId w:val="25"/>
  </w:num>
  <w:num w:numId="108">
    <w:abstractNumId w:val="3"/>
  </w:num>
  <w:num w:numId="109">
    <w:abstractNumId w:val="15"/>
  </w:num>
  <w:num w:numId="110">
    <w:abstractNumId w:val="7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724"/>
    <w:rsid w:val="00334724"/>
    <w:rsid w:val="00372D1E"/>
    <w:rsid w:val="0049260D"/>
    <w:rsid w:val="005324F2"/>
    <w:rsid w:val="006B2B9F"/>
    <w:rsid w:val="00AF0407"/>
    <w:rsid w:val="00C1220B"/>
    <w:rsid w:val="00D370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FC267"/>
  <w15:chartTrackingRefBased/>
  <w15:docId w15:val="{175A9E9B-DA53-4520-A1B0-CD7858DE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34724"/>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paragraph">
    <w:name w:val="paragraph"/>
    <w:basedOn w:val="Normal"/>
    <w:rsid w:val="00334724"/>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textrun">
    <w:name w:val="textrun"/>
    <w:basedOn w:val="DefaultParagraphFont"/>
    <w:rsid w:val="00334724"/>
  </w:style>
  <w:style w:type="character" w:customStyle="1" w:styleId="normaltextrun">
    <w:name w:val="normaltextrun"/>
    <w:basedOn w:val="DefaultParagraphFont"/>
    <w:rsid w:val="00334724"/>
  </w:style>
  <w:style w:type="character" w:customStyle="1" w:styleId="eop">
    <w:name w:val="eop"/>
    <w:basedOn w:val="DefaultParagraphFont"/>
    <w:rsid w:val="00334724"/>
  </w:style>
  <w:style w:type="character" w:customStyle="1" w:styleId="spellingerror">
    <w:name w:val="spellingerror"/>
    <w:basedOn w:val="DefaultParagraphFont"/>
    <w:rsid w:val="00334724"/>
  </w:style>
  <w:style w:type="paragraph" w:customStyle="1" w:styleId="outlineelement">
    <w:name w:val="outlineelement"/>
    <w:basedOn w:val="Normal"/>
    <w:rsid w:val="00334724"/>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pagebreakblob">
    <w:name w:val="pagebreakblob"/>
    <w:basedOn w:val="DefaultParagraphFont"/>
    <w:rsid w:val="00334724"/>
  </w:style>
  <w:style w:type="character" w:customStyle="1" w:styleId="pagebreakborderspan">
    <w:name w:val="pagebreakborderspan"/>
    <w:basedOn w:val="DefaultParagraphFont"/>
    <w:rsid w:val="00334724"/>
  </w:style>
  <w:style w:type="character" w:customStyle="1" w:styleId="pagebreaktextspan">
    <w:name w:val="pagebreaktextspan"/>
    <w:basedOn w:val="DefaultParagraphFont"/>
    <w:rsid w:val="00334724"/>
  </w:style>
  <w:style w:type="character" w:customStyle="1" w:styleId="wacimagecontainer">
    <w:name w:val="wacimagecontainer"/>
    <w:basedOn w:val="DefaultParagraphFont"/>
    <w:rsid w:val="00334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581853">
      <w:bodyDiv w:val="1"/>
      <w:marLeft w:val="0"/>
      <w:marRight w:val="0"/>
      <w:marTop w:val="0"/>
      <w:marBottom w:val="0"/>
      <w:divBdr>
        <w:top w:val="none" w:sz="0" w:space="0" w:color="auto"/>
        <w:left w:val="none" w:sz="0" w:space="0" w:color="auto"/>
        <w:bottom w:val="none" w:sz="0" w:space="0" w:color="auto"/>
        <w:right w:val="none" w:sz="0" w:space="0" w:color="auto"/>
      </w:divBdr>
      <w:divsChild>
        <w:div w:id="1570455823">
          <w:marLeft w:val="0"/>
          <w:marRight w:val="0"/>
          <w:marTop w:val="0"/>
          <w:marBottom w:val="0"/>
          <w:divBdr>
            <w:top w:val="none" w:sz="0" w:space="0" w:color="auto"/>
            <w:left w:val="none" w:sz="0" w:space="0" w:color="auto"/>
            <w:bottom w:val="none" w:sz="0" w:space="0" w:color="auto"/>
            <w:right w:val="none" w:sz="0" w:space="0" w:color="auto"/>
          </w:divBdr>
        </w:div>
        <w:div w:id="96566477">
          <w:marLeft w:val="0"/>
          <w:marRight w:val="0"/>
          <w:marTop w:val="0"/>
          <w:marBottom w:val="0"/>
          <w:divBdr>
            <w:top w:val="none" w:sz="0" w:space="0" w:color="auto"/>
            <w:left w:val="none" w:sz="0" w:space="0" w:color="auto"/>
            <w:bottom w:val="none" w:sz="0" w:space="0" w:color="auto"/>
            <w:right w:val="none" w:sz="0" w:space="0" w:color="auto"/>
          </w:divBdr>
        </w:div>
        <w:div w:id="1880972638">
          <w:marLeft w:val="0"/>
          <w:marRight w:val="0"/>
          <w:marTop w:val="0"/>
          <w:marBottom w:val="0"/>
          <w:divBdr>
            <w:top w:val="none" w:sz="0" w:space="0" w:color="auto"/>
            <w:left w:val="none" w:sz="0" w:space="0" w:color="auto"/>
            <w:bottom w:val="none" w:sz="0" w:space="0" w:color="auto"/>
            <w:right w:val="none" w:sz="0" w:space="0" w:color="auto"/>
          </w:divBdr>
        </w:div>
        <w:div w:id="2105563780">
          <w:marLeft w:val="0"/>
          <w:marRight w:val="0"/>
          <w:marTop w:val="0"/>
          <w:marBottom w:val="0"/>
          <w:divBdr>
            <w:top w:val="none" w:sz="0" w:space="0" w:color="auto"/>
            <w:left w:val="none" w:sz="0" w:space="0" w:color="auto"/>
            <w:bottom w:val="none" w:sz="0" w:space="0" w:color="auto"/>
            <w:right w:val="none" w:sz="0" w:space="0" w:color="auto"/>
          </w:divBdr>
        </w:div>
        <w:div w:id="576791508">
          <w:marLeft w:val="0"/>
          <w:marRight w:val="0"/>
          <w:marTop w:val="0"/>
          <w:marBottom w:val="0"/>
          <w:divBdr>
            <w:top w:val="none" w:sz="0" w:space="0" w:color="auto"/>
            <w:left w:val="none" w:sz="0" w:space="0" w:color="auto"/>
            <w:bottom w:val="none" w:sz="0" w:space="0" w:color="auto"/>
            <w:right w:val="none" w:sz="0" w:space="0" w:color="auto"/>
          </w:divBdr>
        </w:div>
        <w:div w:id="139885761">
          <w:marLeft w:val="0"/>
          <w:marRight w:val="0"/>
          <w:marTop w:val="0"/>
          <w:marBottom w:val="0"/>
          <w:divBdr>
            <w:top w:val="none" w:sz="0" w:space="0" w:color="auto"/>
            <w:left w:val="none" w:sz="0" w:space="0" w:color="auto"/>
            <w:bottom w:val="none" w:sz="0" w:space="0" w:color="auto"/>
            <w:right w:val="none" w:sz="0" w:space="0" w:color="auto"/>
          </w:divBdr>
        </w:div>
        <w:div w:id="695159098">
          <w:marLeft w:val="0"/>
          <w:marRight w:val="0"/>
          <w:marTop w:val="0"/>
          <w:marBottom w:val="0"/>
          <w:divBdr>
            <w:top w:val="none" w:sz="0" w:space="0" w:color="auto"/>
            <w:left w:val="none" w:sz="0" w:space="0" w:color="auto"/>
            <w:bottom w:val="none" w:sz="0" w:space="0" w:color="auto"/>
            <w:right w:val="none" w:sz="0" w:space="0" w:color="auto"/>
          </w:divBdr>
        </w:div>
        <w:div w:id="1338968529">
          <w:marLeft w:val="0"/>
          <w:marRight w:val="0"/>
          <w:marTop w:val="0"/>
          <w:marBottom w:val="0"/>
          <w:divBdr>
            <w:top w:val="none" w:sz="0" w:space="0" w:color="auto"/>
            <w:left w:val="none" w:sz="0" w:space="0" w:color="auto"/>
            <w:bottom w:val="none" w:sz="0" w:space="0" w:color="auto"/>
            <w:right w:val="none" w:sz="0" w:space="0" w:color="auto"/>
          </w:divBdr>
        </w:div>
        <w:div w:id="334770382">
          <w:marLeft w:val="0"/>
          <w:marRight w:val="0"/>
          <w:marTop w:val="0"/>
          <w:marBottom w:val="0"/>
          <w:divBdr>
            <w:top w:val="none" w:sz="0" w:space="0" w:color="auto"/>
            <w:left w:val="none" w:sz="0" w:space="0" w:color="auto"/>
            <w:bottom w:val="none" w:sz="0" w:space="0" w:color="auto"/>
            <w:right w:val="none" w:sz="0" w:space="0" w:color="auto"/>
          </w:divBdr>
        </w:div>
        <w:div w:id="1862014273">
          <w:marLeft w:val="0"/>
          <w:marRight w:val="0"/>
          <w:marTop w:val="0"/>
          <w:marBottom w:val="0"/>
          <w:divBdr>
            <w:top w:val="none" w:sz="0" w:space="0" w:color="auto"/>
            <w:left w:val="none" w:sz="0" w:space="0" w:color="auto"/>
            <w:bottom w:val="none" w:sz="0" w:space="0" w:color="auto"/>
            <w:right w:val="none" w:sz="0" w:space="0" w:color="auto"/>
          </w:divBdr>
        </w:div>
        <w:div w:id="1979996563">
          <w:marLeft w:val="0"/>
          <w:marRight w:val="0"/>
          <w:marTop w:val="0"/>
          <w:marBottom w:val="0"/>
          <w:divBdr>
            <w:top w:val="none" w:sz="0" w:space="0" w:color="auto"/>
            <w:left w:val="none" w:sz="0" w:space="0" w:color="auto"/>
            <w:bottom w:val="none" w:sz="0" w:space="0" w:color="auto"/>
            <w:right w:val="none" w:sz="0" w:space="0" w:color="auto"/>
          </w:divBdr>
        </w:div>
        <w:div w:id="1839923463">
          <w:marLeft w:val="0"/>
          <w:marRight w:val="0"/>
          <w:marTop w:val="0"/>
          <w:marBottom w:val="0"/>
          <w:divBdr>
            <w:top w:val="none" w:sz="0" w:space="0" w:color="auto"/>
            <w:left w:val="none" w:sz="0" w:space="0" w:color="auto"/>
            <w:bottom w:val="none" w:sz="0" w:space="0" w:color="auto"/>
            <w:right w:val="none" w:sz="0" w:space="0" w:color="auto"/>
          </w:divBdr>
        </w:div>
        <w:div w:id="1718117606">
          <w:marLeft w:val="0"/>
          <w:marRight w:val="0"/>
          <w:marTop w:val="0"/>
          <w:marBottom w:val="0"/>
          <w:divBdr>
            <w:top w:val="none" w:sz="0" w:space="0" w:color="auto"/>
            <w:left w:val="none" w:sz="0" w:space="0" w:color="auto"/>
            <w:bottom w:val="none" w:sz="0" w:space="0" w:color="auto"/>
            <w:right w:val="none" w:sz="0" w:space="0" w:color="auto"/>
          </w:divBdr>
        </w:div>
        <w:div w:id="1651904468">
          <w:marLeft w:val="0"/>
          <w:marRight w:val="0"/>
          <w:marTop w:val="0"/>
          <w:marBottom w:val="0"/>
          <w:divBdr>
            <w:top w:val="none" w:sz="0" w:space="0" w:color="auto"/>
            <w:left w:val="none" w:sz="0" w:space="0" w:color="auto"/>
            <w:bottom w:val="none" w:sz="0" w:space="0" w:color="auto"/>
            <w:right w:val="none" w:sz="0" w:space="0" w:color="auto"/>
          </w:divBdr>
        </w:div>
        <w:div w:id="1421484078">
          <w:marLeft w:val="0"/>
          <w:marRight w:val="0"/>
          <w:marTop w:val="0"/>
          <w:marBottom w:val="0"/>
          <w:divBdr>
            <w:top w:val="none" w:sz="0" w:space="0" w:color="auto"/>
            <w:left w:val="none" w:sz="0" w:space="0" w:color="auto"/>
            <w:bottom w:val="none" w:sz="0" w:space="0" w:color="auto"/>
            <w:right w:val="none" w:sz="0" w:space="0" w:color="auto"/>
          </w:divBdr>
        </w:div>
        <w:div w:id="166096255">
          <w:marLeft w:val="0"/>
          <w:marRight w:val="0"/>
          <w:marTop w:val="0"/>
          <w:marBottom w:val="0"/>
          <w:divBdr>
            <w:top w:val="none" w:sz="0" w:space="0" w:color="auto"/>
            <w:left w:val="none" w:sz="0" w:space="0" w:color="auto"/>
            <w:bottom w:val="none" w:sz="0" w:space="0" w:color="auto"/>
            <w:right w:val="none" w:sz="0" w:space="0" w:color="auto"/>
          </w:divBdr>
        </w:div>
        <w:div w:id="1427262453">
          <w:marLeft w:val="0"/>
          <w:marRight w:val="0"/>
          <w:marTop w:val="0"/>
          <w:marBottom w:val="0"/>
          <w:divBdr>
            <w:top w:val="none" w:sz="0" w:space="0" w:color="auto"/>
            <w:left w:val="none" w:sz="0" w:space="0" w:color="auto"/>
            <w:bottom w:val="none" w:sz="0" w:space="0" w:color="auto"/>
            <w:right w:val="none" w:sz="0" w:space="0" w:color="auto"/>
          </w:divBdr>
        </w:div>
        <w:div w:id="335309304">
          <w:marLeft w:val="0"/>
          <w:marRight w:val="0"/>
          <w:marTop w:val="0"/>
          <w:marBottom w:val="0"/>
          <w:divBdr>
            <w:top w:val="none" w:sz="0" w:space="0" w:color="auto"/>
            <w:left w:val="none" w:sz="0" w:space="0" w:color="auto"/>
            <w:bottom w:val="none" w:sz="0" w:space="0" w:color="auto"/>
            <w:right w:val="none" w:sz="0" w:space="0" w:color="auto"/>
          </w:divBdr>
        </w:div>
        <w:div w:id="22706093">
          <w:marLeft w:val="0"/>
          <w:marRight w:val="0"/>
          <w:marTop w:val="0"/>
          <w:marBottom w:val="0"/>
          <w:divBdr>
            <w:top w:val="none" w:sz="0" w:space="0" w:color="auto"/>
            <w:left w:val="none" w:sz="0" w:space="0" w:color="auto"/>
            <w:bottom w:val="none" w:sz="0" w:space="0" w:color="auto"/>
            <w:right w:val="none" w:sz="0" w:space="0" w:color="auto"/>
          </w:divBdr>
        </w:div>
        <w:div w:id="1262564369">
          <w:marLeft w:val="0"/>
          <w:marRight w:val="0"/>
          <w:marTop w:val="0"/>
          <w:marBottom w:val="0"/>
          <w:divBdr>
            <w:top w:val="none" w:sz="0" w:space="0" w:color="auto"/>
            <w:left w:val="none" w:sz="0" w:space="0" w:color="auto"/>
            <w:bottom w:val="none" w:sz="0" w:space="0" w:color="auto"/>
            <w:right w:val="none" w:sz="0" w:space="0" w:color="auto"/>
          </w:divBdr>
        </w:div>
        <w:div w:id="253436556">
          <w:marLeft w:val="0"/>
          <w:marRight w:val="0"/>
          <w:marTop w:val="0"/>
          <w:marBottom w:val="0"/>
          <w:divBdr>
            <w:top w:val="none" w:sz="0" w:space="0" w:color="auto"/>
            <w:left w:val="none" w:sz="0" w:space="0" w:color="auto"/>
            <w:bottom w:val="none" w:sz="0" w:space="0" w:color="auto"/>
            <w:right w:val="none" w:sz="0" w:space="0" w:color="auto"/>
          </w:divBdr>
        </w:div>
        <w:div w:id="1513031471">
          <w:marLeft w:val="0"/>
          <w:marRight w:val="0"/>
          <w:marTop w:val="0"/>
          <w:marBottom w:val="0"/>
          <w:divBdr>
            <w:top w:val="none" w:sz="0" w:space="0" w:color="auto"/>
            <w:left w:val="none" w:sz="0" w:space="0" w:color="auto"/>
            <w:bottom w:val="none" w:sz="0" w:space="0" w:color="auto"/>
            <w:right w:val="none" w:sz="0" w:space="0" w:color="auto"/>
          </w:divBdr>
        </w:div>
        <w:div w:id="410124721">
          <w:marLeft w:val="0"/>
          <w:marRight w:val="0"/>
          <w:marTop w:val="0"/>
          <w:marBottom w:val="0"/>
          <w:divBdr>
            <w:top w:val="none" w:sz="0" w:space="0" w:color="auto"/>
            <w:left w:val="none" w:sz="0" w:space="0" w:color="auto"/>
            <w:bottom w:val="none" w:sz="0" w:space="0" w:color="auto"/>
            <w:right w:val="none" w:sz="0" w:space="0" w:color="auto"/>
          </w:divBdr>
        </w:div>
        <w:div w:id="2082016250">
          <w:marLeft w:val="0"/>
          <w:marRight w:val="0"/>
          <w:marTop w:val="0"/>
          <w:marBottom w:val="0"/>
          <w:divBdr>
            <w:top w:val="none" w:sz="0" w:space="0" w:color="auto"/>
            <w:left w:val="none" w:sz="0" w:space="0" w:color="auto"/>
            <w:bottom w:val="none" w:sz="0" w:space="0" w:color="auto"/>
            <w:right w:val="none" w:sz="0" w:space="0" w:color="auto"/>
          </w:divBdr>
        </w:div>
        <w:div w:id="1905751472">
          <w:marLeft w:val="0"/>
          <w:marRight w:val="0"/>
          <w:marTop w:val="0"/>
          <w:marBottom w:val="0"/>
          <w:divBdr>
            <w:top w:val="none" w:sz="0" w:space="0" w:color="auto"/>
            <w:left w:val="none" w:sz="0" w:space="0" w:color="auto"/>
            <w:bottom w:val="none" w:sz="0" w:space="0" w:color="auto"/>
            <w:right w:val="none" w:sz="0" w:space="0" w:color="auto"/>
          </w:divBdr>
        </w:div>
        <w:div w:id="8996900">
          <w:marLeft w:val="0"/>
          <w:marRight w:val="0"/>
          <w:marTop w:val="0"/>
          <w:marBottom w:val="0"/>
          <w:divBdr>
            <w:top w:val="none" w:sz="0" w:space="0" w:color="auto"/>
            <w:left w:val="none" w:sz="0" w:space="0" w:color="auto"/>
            <w:bottom w:val="none" w:sz="0" w:space="0" w:color="auto"/>
            <w:right w:val="none" w:sz="0" w:space="0" w:color="auto"/>
          </w:divBdr>
        </w:div>
        <w:div w:id="914897244">
          <w:marLeft w:val="0"/>
          <w:marRight w:val="0"/>
          <w:marTop w:val="0"/>
          <w:marBottom w:val="0"/>
          <w:divBdr>
            <w:top w:val="none" w:sz="0" w:space="0" w:color="auto"/>
            <w:left w:val="none" w:sz="0" w:space="0" w:color="auto"/>
            <w:bottom w:val="none" w:sz="0" w:space="0" w:color="auto"/>
            <w:right w:val="none" w:sz="0" w:space="0" w:color="auto"/>
          </w:divBdr>
        </w:div>
        <w:div w:id="522325692">
          <w:marLeft w:val="0"/>
          <w:marRight w:val="0"/>
          <w:marTop w:val="0"/>
          <w:marBottom w:val="0"/>
          <w:divBdr>
            <w:top w:val="none" w:sz="0" w:space="0" w:color="auto"/>
            <w:left w:val="none" w:sz="0" w:space="0" w:color="auto"/>
            <w:bottom w:val="none" w:sz="0" w:space="0" w:color="auto"/>
            <w:right w:val="none" w:sz="0" w:space="0" w:color="auto"/>
          </w:divBdr>
        </w:div>
        <w:div w:id="1116216230">
          <w:marLeft w:val="0"/>
          <w:marRight w:val="0"/>
          <w:marTop w:val="0"/>
          <w:marBottom w:val="0"/>
          <w:divBdr>
            <w:top w:val="none" w:sz="0" w:space="0" w:color="auto"/>
            <w:left w:val="none" w:sz="0" w:space="0" w:color="auto"/>
            <w:bottom w:val="none" w:sz="0" w:space="0" w:color="auto"/>
            <w:right w:val="none" w:sz="0" w:space="0" w:color="auto"/>
          </w:divBdr>
        </w:div>
        <w:div w:id="859701935">
          <w:marLeft w:val="0"/>
          <w:marRight w:val="0"/>
          <w:marTop w:val="0"/>
          <w:marBottom w:val="0"/>
          <w:divBdr>
            <w:top w:val="none" w:sz="0" w:space="0" w:color="auto"/>
            <w:left w:val="none" w:sz="0" w:space="0" w:color="auto"/>
            <w:bottom w:val="none" w:sz="0" w:space="0" w:color="auto"/>
            <w:right w:val="none" w:sz="0" w:space="0" w:color="auto"/>
          </w:divBdr>
        </w:div>
        <w:div w:id="171267003">
          <w:marLeft w:val="0"/>
          <w:marRight w:val="0"/>
          <w:marTop w:val="0"/>
          <w:marBottom w:val="0"/>
          <w:divBdr>
            <w:top w:val="none" w:sz="0" w:space="0" w:color="auto"/>
            <w:left w:val="none" w:sz="0" w:space="0" w:color="auto"/>
            <w:bottom w:val="none" w:sz="0" w:space="0" w:color="auto"/>
            <w:right w:val="none" w:sz="0" w:space="0" w:color="auto"/>
          </w:divBdr>
          <w:divsChild>
            <w:div w:id="2124104857">
              <w:marLeft w:val="0"/>
              <w:marRight w:val="0"/>
              <w:marTop w:val="0"/>
              <w:marBottom w:val="0"/>
              <w:divBdr>
                <w:top w:val="none" w:sz="0" w:space="0" w:color="auto"/>
                <w:left w:val="none" w:sz="0" w:space="0" w:color="auto"/>
                <w:bottom w:val="none" w:sz="0" w:space="0" w:color="auto"/>
                <w:right w:val="none" w:sz="0" w:space="0" w:color="auto"/>
              </w:divBdr>
            </w:div>
            <w:div w:id="1058627344">
              <w:marLeft w:val="0"/>
              <w:marRight w:val="0"/>
              <w:marTop w:val="0"/>
              <w:marBottom w:val="0"/>
              <w:divBdr>
                <w:top w:val="none" w:sz="0" w:space="0" w:color="auto"/>
                <w:left w:val="none" w:sz="0" w:space="0" w:color="auto"/>
                <w:bottom w:val="none" w:sz="0" w:space="0" w:color="auto"/>
                <w:right w:val="none" w:sz="0" w:space="0" w:color="auto"/>
              </w:divBdr>
            </w:div>
            <w:div w:id="214902288">
              <w:marLeft w:val="0"/>
              <w:marRight w:val="0"/>
              <w:marTop w:val="0"/>
              <w:marBottom w:val="0"/>
              <w:divBdr>
                <w:top w:val="none" w:sz="0" w:space="0" w:color="auto"/>
                <w:left w:val="none" w:sz="0" w:space="0" w:color="auto"/>
                <w:bottom w:val="none" w:sz="0" w:space="0" w:color="auto"/>
                <w:right w:val="none" w:sz="0" w:space="0" w:color="auto"/>
              </w:divBdr>
            </w:div>
            <w:div w:id="1453355826">
              <w:marLeft w:val="0"/>
              <w:marRight w:val="0"/>
              <w:marTop w:val="0"/>
              <w:marBottom w:val="0"/>
              <w:divBdr>
                <w:top w:val="none" w:sz="0" w:space="0" w:color="auto"/>
                <w:left w:val="none" w:sz="0" w:space="0" w:color="auto"/>
                <w:bottom w:val="none" w:sz="0" w:space="0" w:color="auto"/>
                <w:right w:val="none" w:sz="0" w:space="0" w:color="auto"/>
              </w:divBdr>
            </w:div>
            <w:div w:id="1072660159">
              <w:marLeft w:val="0"/>
              <w:marRight w:val="0"/>
              <w:marTop w:val="0"/>
              <w:marBottom w:val="0"/>
              <w:divBdr>
                <w:top w:val="none" w:sz="0" w:space="0" w:color="auto"/>
                <w:left w:val="none" w:sz="0" w:space="0" w:color="auto"/>
                <w:bottom w:val="none" w:sz="0" w:space="0" w:color="auto"/>
                <w:right w:val="none" w:sz="0" w:space="0" w:color="auto"/>
              </w:divBdr>
            </w:div>
          </w:divsChild>
        </w:div>
        <w:div w:id="1313679486">
          <w:marLeft w:val="0"/>
          <w:marRight w:val="0"/>
          <w:marTop w:val="0"/>
          <w:marBottom w:val="0"/>
          <w:divBdr>
            <w:top w:val="none" w:sz="0" w:space="0" w:color="auto"/>
            <w:left w:val="none" w:sz="0" w:space="0" w:color="auto"/>
            <w:bottom w:val="none" w:sz="0" w:space="0" w:color="auto"/>
            <w:right w:val="none" w:sz="0" w:space="0" w:color="auto"/>
          </w:divBdr>
          <w:divsChild>
            <w:div w:id="839780751">
              <w:marLeft w:val="0"/>
              <w:marRight w:val="0"/>
              <w:marTop w:val="0"/>
              <w:marBottom w:val="0"/>
              <w:divBdr>
                <w:top w:val="none" w:sz="0" w:space="0" w:color="auto"/>
                <w:left w:val="none" w:sz="0" w:space="0" w:color="auto"/>
                <w:bottom w:val="none" w:sz="0" w:space="0" w:color="auto"/>
                <w:right w:val="none" w:sz="0" w:space="0" w:color="auto"/>
              </w:divBdr>
            </w:div>
          </w:divsChild>
        </w:div>
        <w:div w:id="1743289541">
          <w:marLeft w:val="0"/>
          <w:marRight w:val="0"/>
          <w:marTop w:val="0"/>
          <w:marBottom w:val="0"/>
          <w:divBdr>
            <w:top w:val="none" w:sz="0" w:space="0" w:color="auto"/>
            <w:left w:val="none" w:sz="0" w:space="0" w:color="auto"/>
            <w:bottom w:val="none" w:sz="0" w:space="0" w:color="auto"/>
            <w:right w:val="none" w:sz="0" w:space="0" w:color="auto"/>
          </w:divBdr>
          <w:divsChild>
            <w:div w:id="542988721">
              <w:marLeft w:val="0"/>
              <w:marRight w:val="0"/>
              <w:marTop w:val="0"/>
              <w:marBottom w:val="0"/>
              <w:divBdr>
                <w:top w:val="none" w:sz="0" w:space="0" w:color="auto"/>
                <w:left w:val="none" w:sz="0" w:space="0" w:color="auto"/>
                <w:bottom w:val="none" w:sz="0" w:space="0" w:color="auto"/>
                <w:right w:val="none" w:sz="0" w:space="0" w:color="auto"/>
              </w:divBdr>
            </w:div>
            <w:div w:id="2029872897">
              <w:marLeft w:val="0"/>
              <w:marRight w:val="0"/>
              <w:marTop w:val="0"/>
              <w:marBottom w:val="0"/>
              <w:divBdr>
                <w:top w:val="none" w:sz="0" w:space="0" w:color="auto"/>
                <w:left w:val="none" w:sz="0" w:space="0" w:color="auto"/>
                <w:bottom w:val="none" w:sz="0" w:space="0" w:color="auto"/>
                <w:right w:val="none" w:sz="0" w:space="0" w:color="auto"/>
              </w:divBdr>
            </w:div>
            <w:div w:id="1137527288">
              <w:marLeft w:val="0"/>
              <w:marRight w:val="0"/>
              <w:marTop w:val="0"/>
              <w:marBottom w:val="0"/>
              <w:divBdr>
                <w:top w:val="none" w:sz="0" w:space="0" w:color="auto"/>
                <w:left w:val="none" w:sz="0" w:space="0" w:color="auto"/>
                <w:bottom w:val="none" w:sz="0" w:space="0" w:color="auto"/>
                <w:right w:val="none" w:sz="0" w:space="0" w:color="auto"/>
              </w:divBdr>
            </w:div>
            <w:div w:id="1027826607">
              <w:marLeft w:val="0"/>
              <w:marRight w:val="0"/>
              <w:marTop w:val="0"/>
              <w:marBottom w:val="0"/>
              <w:divBdr>
                <w:top w:val="none" w:sz="0" w:space="0" w:color="auto"/>
                <w:left w:val="none" w:sz="0" w:space="0" w:color="auto"/>
                <w:bottom w:val="none" w:sz="0" w:space="0" w:color="auto"/>
                <w:right w:val="none" w:sz="0" w:space="0" w:color="auto"/>
              </w:divBdr>
            </w:div>
          </w:divsChild>
        </w:div>
        <w:div w:id="1442214871">
          <w:marLeft w:val="0"/>
          <w:marRight w:val="0"/>
          <w:marTop w:val="0"/>
          <w:marBottom w:val="0"/>
          <w:divBdr>
            <w:top w:val="none" w:sz="0" w:space="0" w:color="auto"/>
            <w:left w:val="none" w:sz="0" w:space="0" w:color="auto"/>
            <w:bottom w:val="none" w:sz="0" w:space="0" w:color="auto"/>
            <w:right w:val="none" w:sz="0" w:space="0" w:color="auto"/>
          </w:divBdr>
          <w:divsChild>
            <w:div w:id="1158837523">
              <w:marLeft w:val="0"/>
              <w:marRight w:val="0"/>
              <w:marTop w:val="0"/>
              <w:marBottom w:val="0"/>
              <w:divBdr>
                <w:top w:val="none" w:sz="0" w:space="0" w:color="auto"/>
                <w:left w:val="none" w:sz="0" w:space="0" w:color="auto"/>
                <w:bottom w:val="none" w:sz="0" w:space="0" w:color="auto"/>
                <w:right w:val="none" w:sz="0" w:space="0" w:color="auto"/>
              </w:divBdr>
            </w:div>
            <w:div w:id="2039889250">
              <w:marLeft w:val="0"/>
              <w:marRight w:val="0"/>
              <w:marTop w:val="0"/>
              <w:marBottom w:val="0"/>
              <w:divBdr>
                <w:top w:val="none" w:sz="0" w:space="0" w:color="auto"/>
                <w:left w:val="none" w:sz="0" w:space="0" w:color="auto"/>
                <w:bottom w:val="none" w:sz="0" w:space="0" w:color="auto"/>
                <w:right w:val="none" w:sz="0" w:space="0" w:color="auto"/>
              </w:divBdr>
            </w:div>
            <w:div w:id="1727987822">
              <w:marLeft w:val="0"/>
              <w:marRight w:val="0"/>
              <w:marTop w:val="0"/>
              <w:marBottom w:val="0"/>
              <w:divBdr>
                <w:top w:val="none" w:sz="0" w:space="0" w:color="auto"/>
                <w:left w:val="none" w:sz="0" w:space="0" w:color="auto"/>
                <w:bottom w:val="none" w:sz="0" w:space="0" w:color="auto"/>
                <w:right w:val="none" w:sz="0" w:space="0" w:color="auto"/>
              </w:divBdr>
            </w:div>
            <w:div w:id="1220509013">
              <w:marLeft w:val="0"/>
              <w:marRight w:val="0"/>
              <w:marTop w:val="0"/>
              <w:marBottom w:val="0"/>
              <w:divBdr>
                <w:top w:val="none" w:sz="0" w:space="0" w:color="auto"/>
                <w:left w:val="none" w:sz="0" w:space="0" w:color="auto"/>
                <w:bottom w:val="none" w:sz="0" w:space="0" w:color="auto"/>
                <w:right w:val="none" w:sz="0" w:space="0" w:color="auto"/>
              </w:divBdr>
            </w:div>
          </w:divsChild>
        </w:div>
        <w:div w:id="267272500">
          <w:marLeft w:val="0"/>
          <w:marRight w:val="0"/>
          <w:marTop w:val="0"/>
          <w:marBottom w:val="0"/>
          <w:divBdr>
            <w:top w:val="none" w:sz="0" w:space="0" w:color="auto"/>
            <w:left w:val="none" w:sz="0" w:space="0" w:color="auto"/>
            <w:bottom w:val="none" w:sz="0" w:space="0" w:color="auto"/>
            <w:right w:val="none" w:sz="0" w:space="0" w:color="auto"/>
          </w:divBdr>
          <w:divsChild>
            <w:div w:id="1536967170">
              <w:marLeft w:val="0"/>
              <w:marRight w:val="0"/>
              <w:marTop w:val="0"/>
              <w:marBottom w:val="0"/>
              <w:divBdr>
                <w:top w:val="none" w:sz="0" w:space="0" w:color="auto"/>
                <w:left w:val="none" w:sz="0" w:space="0" w:color="auto"/>
                <w:bottom w:val="none" w:sz="0" w:space="0" w:color="auto"/>
                <w:right w:val="none" w:sz="0" w:space="0" w:color="auto"/>
              </w:divBdr>
            </w:div>
            <w:div w:id="1475365808">
              <w:marLeft w:val="0"/>
              <w:marRight w:val="0"/>
              <w:marTop w:val="0"/>
              <w:marBottom w:val="0"/>
              <w:divBdr>
                <w:top w:val="none" w:sz="0" w:space="0" w:color="auto"/>
                <w:left w:val="none" w:sz="0" w:space="0" w:color="auto"/>
                <w:bottom w:val="none" w:sz="0" w:space="0" w:color="auto"/>
                <w:right w:val="none" w:sz="0" w:space="0" w:color="auto"/>
              </w:divBdr>
            </w:div>
            <w:div w:id="1230311008">
              <w:marLeft w:val="0"/>
              <w:marRight w:val="0"/>
              <w:marTop w:val="0"/>
              <w:marBottom w:val="0"/>
              <w:divBdr>
                <w:top w:val="none" w:sz="0" w:space="0" w:color="auto"/>
                <w:left w:val="none" w:sz="0" w:space="0" w:color="auto"/>
                <w:bottom w:val="none" w:sz="0" w:space="0" w:color="auto"/>
                <w:right w:val="none" w:sz="0" w:space="0" w:color="auto"/>
              </w:divBdr>
            </w:div>
            <w:div w:id="1558321718">
              <w:marLeft w:val="0"/>
              <w:marRight w:val="0"/>
              <w:marTop w:val="0"/>
              <w:marBottom w:val="0"/>
              <w:divBdr>
                <w:top w:val="none" w:sz="0" w:space="0" w:color="auto"/>
                <w:left w:val="none" w:sz="0" w:space="0" w:color="auto"/>
                <w:bottom w:val="none" w:sz="0" w:space="0" w:color="auto"/>
                <w:right w:val="none" w:sz="0" w:space="0" w:color="auto"/>
              </w:divBdr>
            </w:div>
          </w:divsChild>
        </w:div>
        <w:div w:id="392654926">
          <w:marLeft w:val="0"/>
          <w:marRight w:val="0"/>
          <w:marTop w:val="0"/>
          <w:marBottom w:val="0"/>
          <w:divBdr>
            <w:top w:val="none" w:sz="0" w:space="0" w:color="auto"/>
            <w:left w:val="none" w:sz="0" w:space="0" w:color="auto"/>
            <w:bottom w:val="none" w:sz="0" w:space="0" w:color="auto"/>
            <w:right w:val="none" w:sz="0" w:space="0" w:color="auto"/>
          </w:divBdr>
          <w:divsChild>
            <w:div w:id="1111896368">
              <w:marLeft w:val="0"/>
              <w:marRight w:val="0"/>
              <w:marTop w:val="0"/>
              <w:marBottom w:val="0"/>
              <w:divBdr>
                <w:top w:val="none" w:sz="0" w:space="0" w:color="auto"/>
                <w:left w:val="none" w:sz="0" w:space="0" w:color="auto"/>
                <w:bottom w:val="none" w:sz="0" w:space="0" w:color="auto"/>
                <w:right w:val="none" w:sz="0" w:space="0" w:color="auto"/>
              </w:divBdr>
            </w:div>
          </w:divsChild>
        </w:div>
        <w:div w:id="1660844614">
          <w:marLeft w:val="0"/>
          <w:marRight w:val="0"/>
          <w:marTop w:val="0"/>
          <w:marBottom w:val="0"/>
          <w:divBdr>
            <w:top w:val="none" w:sz="0" w:space="0" w:color="auto"/>
            <w:left w:val="none" w:sz="0" w:space="0" w:color="auto"/>
            <w:bottom w:val="none" w:sz="0" w:space="0" w:color="auto"/>
            <w:right w:val="none" w:sz="0" w:space="0" w:color="auto"/>
          </w:divBdr>
          <w:divsChild>
            <w:div w:id="768816531">
              <w:marLeft w:val="0"/>
              <w:marRight w:val="0"/>
              <w:marTop w:val="0"/>
              <w:marBottom w:val="0"/>
              <w:divBdr>
                <w:top w:val="none" w:sz="0" w:space="0" w:color="auto"/>
                <w:left w:val="none" w:sz="0" w:space="0" w:color="auto"/>
                <w:bottom w:val="none" w:sz="0" w:space="0" w:color="auto"/>
                <w:right w:val="none" w:sz="0" w:space="0" w:color="auto"/>
              </w:divBdr>
            </w:div>
            <w:div w:id="1900437555">
              <w:marLeft w:val="0"/>
              <w:marRight w:val="0"/>
              <w:marTop w:val="0"/>
              <w:marBottom w:val="0"/>
              <w:divBdr>
                <w:top w:val="none" w:sz="0" w:space="0" w:color="auto"/>
                <w:left w:val="none" w:sz="0" w:space="0" w:color="auto"/>
                <w:bottom w:val="none" w:sz="0" w:space="0" w:color="auto"/>
                <w:right w:val="none" w:sz="0" w:space="0" w:color="auto"/>
              </w:divBdr>
            </w:div>
            <w:div w:id="867373984">
              <w:marLeft w:val="0"/>
              <w:marRight w:val="0"/>
              <w:marTop w:val="0"/>
              <w:marBottom w:val="0"/>
              <w:divBdr>
                <w:top w:val="none" w:sz="0" w:space="0" w:color="auto"/>
                <w:left w:val="none" w:sz="0" w:space="0" w:color="auto"/>
                <w:bottom w:val="none" w:sz="0" w:space="0" w:color="auto"/>
                <w:right w:val="none" w:sz="0" w:space="0" w:color="auto"/>
              </w:divBdr>
            </w:div>
            <w:div w:id="2050913354">
              <w:marLeft w:val="0"/>
              <w:marRight w:val="0"/>
              <w:marTop w:val="0"/>
              <w:marBottom w:val="0"/>
              <w:divBdr>
                <w:top w:val="none" w:sz="0" w:space="0" w:color="auto"/>
                <w:left w:val="none" w:sz="0" w:space="0" w:color="auto"/>
                <w:bottom w:val="none" w:sz="0" w:space="0" w:color="auto"/>
                <w:right w:val="none" w:sz="0" w:space="0" w:color="auto"/>
              </w:divBdr>
            </w:div>
          </w:divsChild>
        </w:div>
        <w:div w:id="616331869">
          <w:marLeft w:val="0"/>
          <w:marRight w:val="0"/>
          <w:marTop w:val="0"/>
          <w:marBottom w:val="0"/>
          <w:divBdr>
            <w:top w:val="none" w:sz="0" w:space="0" w:color="auto"/>
            <w:left w:val="none" w:sz="0" w:space="0" w:color="auto"/>
            <w:bottom w:val="none" w:sz="0" w:space="0" w:color="auto"/>
            <w:right w:val="none" w:sz="0" w:space="0" w:color="auto"/>
          </w:divBdr>
          <w:divsChild>
            <w:div w:id="1870338381">
              <w:marLeft w:val="0"/>
              <w:marRight w:val="0"/>
              <w:marTop w:val="0"/>
              <w:marBottom w:val="0"/>
              <w:divBdr>
                <w:top w:val="none" w:sz="0" w:space="0" w:color="auto"/>
                <w:left w:val="none" w:sz="0" w:space="0" w:color="auto"/>
                <w:bottom w:val="none" w:sz="0" w:space="0" w:color="auto"/>
                <w:right w:val="none" w:sz="0" w:space="0" w:color="auto"/>
              </w:divBdr>
            </w:div>
          </w:divsChild>
        </w:div>
        <w:div w:id="1929802552">
          <w:marLeft w:val="0"/>
          <w:marRight w:val="0"/>
          <w:marTop w:val="0"/>
          <w:marBottom w:val="0"/>
          <w:divBdr>
            <w:top w:val="none" w:sz="0" w:space="0" w:color="auto"/>
            <w:left w:val="none" w:sz="0" w:space="0" w:color="auto"/>
            <w:bottom w:val="none" w:sz="0" w:space="0" w:color="auto"/>
            <w:right w:val="none" w:sz="0" w:space="0" w:color="auto"/>
          </w:divBdr>
          <w:divsChild>
            <w:div w:id="2054453303">
              <w:marLeft w:val="0"/>
              <w:marRight w:val="0"/>
              <w:marTop w:val="0"/>
              <w:marBottom w:val="0"/>
              <w:divBdr>
                <w:top w:val="none" w:sz="0" w:space="0" w:color="auto"/>
                <w:left w:val="none" w:sz="0" w:space="0" w:color="auto"/>
                <w:bottom w:val="none" w:sz="0" w:space="0" w:color="auto"/>
                <w:right w:val="none" w:sz="0" w:space="0" w:color="auto"/>
              </w:divBdr>
            </w:div>
          </w:divsChild>
        </w:div>
        <w:div w:id="1909418402">
          <w:marLeft w:val="0"/>
          <w:marRight w:val="0"/>
          <w:marTop w:val="0"/>
          <w:marBottom w:val="0"/>
          <w:divBdr>
            <w:top w:val="none" w:sz="0" w:space="0" w:color="auto"/>
            <w:left w:val="none" w:sz="0" w:space="0" w:color="auto"/>
            <w:bottom w:val="none" w:sz="0" w:space="0" w:color="auto"/>
            <w:right w:val="none" w:sz="0" w:space="0" w:color="auto"/>
          </w:divBdr>
          <w:divsChild>
            <w:div w:id="1012956498">
              <w:marLeft w:val="0"/>
              <w:marRight w:val="0"/>
              <w:marTop w:val="0"/>
              <w:marBottom w:val="0"/>
              <w:divBdr>
                <w:top w:val="none" w:sz="0" w:space="0" w:color="auto"/>
                <w:left w:val="none" w:sz="0" w:space="0" w:color="auto"/>
                <w:bottom w:val="none" w:sz="0" w:space="0" w:color="auto"/>
                <w:right w:val="none" w:sz="0" w:space="0" w:color="auto"/>
              </w:divBdr>
            </w:div>
          </w:divsChild>
        </w:div>
        <w:div w:id="1317220556">
          <w:marLeft w:val="0"/>
          <w:marRight w:val="0"/>
          <w:marTop w:val="0"/>
          <w:marBottom w:val="0"/>
          <w:divBdr>
            <w:top w:val="none" w:sz="0" w:space="0" w:color="auto"/>
            <w:left w:val="none" w:sz="0" w:space="0" w:color="auto"/>
            <w:bottom w:val="none" w:sz="0" w:space="0" w:color="auto"/>
            <w:right w:val="none" w:sz="0" w:space="0" w:color="auto"/>
          </w:divBdr>
          <w:divsChild>
            <w:div w:id="1145204068">
              <w:marLeft w:val="0"/>
              <w:marRight w:val="0"/>
              <w:marTop w:val="0"/>
              <w:marBottom w:val="0"/>
              <w:divBdr>
                <w:top w:val="none" w:sz="0" w:space="0" w:color="auto"/>
                <w:left w:val="none" w:sz="0" w:space="0" w:color="auto"/>
                <w:bottom w:val="none" w:sz="0" w:space="0" w:color="auto"/>
                <w:right w:val="none" w:sz="0" w:space="0" w:color="auto"/>
              </w:divBdr>
            </w:div>
          </w:divsChild>
        </w:div>
        <w:div w:id="2039499837">
          <w:marLeft w:val="0"/>
          <w:marRight w:val="0"/>
          <w:marTop w:val="0"/>
          <w:marBottom w:val="0"/>
          <w:divBdr>
            <w:top w:val="none" w:sz="0" w:space="0" w:color="auto"/>
            <w:left w:val="none" w:sz="0" w:space="0" w:color="auto"/>
            <w:bottom w:val="none" w:sz="0" w:space="0" w:color="auto"/>
            <w:right w:val="none" w:sz="0" w:space="0" w:color="auto"/>
          </w:divBdr>
          <w:divsChild>
            <w:div w:id="265887476">
              <w:marLeft w:val="0"/>
              <w:marRight w:val="0"/>
              <w:marTop w:val="0"/>
              <w:marBottom w:val="0"/>
              <w:divBdr>
                <w:top w:val="none" w:sz="0" w:space="0" w:color="auto"/>
                <w:left w:val="none" w:sz="0" w:space="0" w:color="auto"/>
                <w:bottom w:val="none" w:sz="0" w:space="0" w:color="auto"/>
                <w:right w:val="none" w:sz="0" w:space="0" w:color="auto"/>
              </w:divBdr>
            </w:div>
            <w:div w:id="305361021">
              <w:marLeft w:val="0"/>
              <w:marRight w:val="0"/>
              <w:marTop w:val="0"/>
              <w:marBottom w:val="0"/>
              <w:divBdr>
                <w:top w:val="none" w:sz="0" w:space="0" w:color="auto"/>
                <w:left w:val="none" w:sz="0" w:space="0" w:color="auto"/>
                <w:bottom w:val="none" w:sz="0" w:space="0" w:color="auto"/>
                <w:right w:val="none" w:sz="0" w:space="0" w:color="auto"/>
              </w:divBdr>
            </w:div>
            <w:div w:id="660429807">
              <w:marLeft w:val="0"/>
              <w:marRight w:val="0"/>
              <w:marTop w:val="0"/>
              <w:marBottom w:val="0"/>
              <w:divBdr>
                <w:top w:val="none" w:sz="0" w:space="0" w:color="auto"/>
                <w:left w:val="none" w:sz="0" w:space="0" w:color="auto"/>
                <w:bottom w:val="none" w:sz="0" w:space="0" w:color="auto"/>
                <w:right w:val="none" w:sz="0" w:space="0" w:color="auto"/>
              </w:divBdr>
            </w:div>
          </w:divsChild>
        </w:div>
        <w:div w:id="1773629356">
          <w:marLeft w:val="0"/>
          <w:marRight w:val="0"/>
          <w:marTop w:val="0"/>
          <w:marBottom w:val="0"/>
          <w:divBdr>
            <w:top w:val="none" w:sz="0" w:space="0" w:color="auto"/>
            <w:left w:val="none" w:sz="0" w:space="0" w:color="auto"/>
            <w:bottom w:val="none" w:sz="0" w:space="0" w:color="auto"/>
            <w:right w:val="none" w:sz="0" w:space="0" w:color="auto"/>
          </w:divBdr>
        </w:div>
        <w:div w:id="1023939005">
          <w:marLeft w:val="0"/>
          <w:marRight w:val="0"/>
          <w:marTop w:val="0"/>
          <w:marBottom w:val="0"/>
          <w:divBdr>
            <w:top w:val="none" w:sz="0" w:space="0" w:color="auto"/>
            <w:left w:val="none" w:sz="0" w:space="0" w:color="auto"/>
            <w:bottom w:val="none" w:sz="0" w:space="0" w:color="auto"/>
            <w:right w:val="none" w:sz="0" w:space="0" w:color="auto"/>
          </w:divBdr>
        </w:div>
        <w:div w:id="41682938">
          <w:marLeft w:val="0"/>
          <w:marRight w:val="0"/>
          <w:marTop w:val="0"/>
          <w:marBottom w:val="0"/>
          <w:divBdr>
            <w:top w:val="none" w:sz="0" w:space="0" w:color="auto"/>
            <w:left w:val="none" w:sz="0" w:space="0" w:color="auto"/>
            <w:bottom w:val="none" w:sz="0" w:space="0" w:color="auto"/>
            <w:right w:val="none" w:sz="0" w:space="0" w:color="auto"/>
          </w:divBdr>
        </w:div>
        <w:div w:id="494998431">
          <w:marLeft w:val="0"/>
          <w:marRight w:val="0"/>
          <w:marTop w:val="0"/>
          <w:marBottom w:val="0"/>
          <w:divBdr>
            <w:top w:val="none" w:sz="0" w:space="0" w:color="auto"/>
            <w:left w:val="none" w:sz="0" w:space="0" w:color="auto"/>
            <w:bottom w:val="none" w:sz="0" w:space="0" w:color="auto"/>
            <w:right w:val="none" w:sz="0" w:space="0" w:color="auto"/>
          </w:divBdr>
        </w:div>
        <w:div w:id="1288387558">
          <w:marLeft w:val="0"/>
          <w:marRight w:val="0"/>
          <w:marTop w:val="0"/>
          <w:marBottom w:val="0"/>
          <w:divBdr>
            <w:top w:val="none" w:sz="0" w:space="0" w:color="auto"/>
            <w:left w:val="none" w:sz="0" w:space="0" w:color="auto"/>
            <w:bottom w:val="none" w:sz="0" w:space="0" w:color="auto"/>
            <w:right w:val="none" w:sz="0" w:space="0" w:color="auto"/>
          </w:divBdr>
        </w:div>
        <w:div w:id="1590964224">
          <w:marLeft w:val="0"/>
          <w:marRight w:val="0"/>
          <w:marTop w:val="0"/>
          <w:marBottom w:val="0"/>
          <w:divBdr>
            <w:top w:val="none" w:sz="0" w:space="0" w:color="auto"/>
            <w:left w:val="none" w:sz="0" w:space="0" w:color="auto"/>
            <w:bottom w:val="none" w:sz="0" w:space="0" w:color="auto"/>
            <w:right w:val="none" w:sz="0" w:space="0" w:color="auto"/>
          </w:divBdr>
          <w:divsChild>
            <w:div w:id="822543959">
              <w:marLeft w:val="0"/>
              <w:marRight w:val="0"/>
              <w:marTop w:val="0"/>
              <w:marBottom w:val="0"/>
              <w:divBdr>
                <w:top w:val="none" w:sz="0" w:space="0" w:color="auto"/>
                <w:left w:val="none" w:sz="0" w:space="0" w:color="auto"/>
                <w:bottom w:val="none" w:sz="0" w:space="0" w:color="auto"/>
                <w:right w:val="none" w:sz="0" w:space="0" w:color="auto"/>
              </w:divBdr>
            </w:div>
            <w:div w:id="1553079314">
              <w:marLeft w:val="0"/>
              <w:marRight w:val="0"/>
              <w:marTop w:val="0"/>
              <w:marBottom w:val="0"/>
              <w:divBdr>
                <w:top w:val="none" w:sz="0" w:space="0" w:color="auto"/>
                <w:left w:val="none" w:sz="0" w:space="0" w:color="auto"/>
                <w:bottom w:val="none" w:sz="0" w:space="0" w:color="auto"/>
                <w:right w:val="none" w:sz="0" w:space="0" w:color="auto"/>
              </w:divBdr>
            </w:div>
            <w:div w:id="125203660">
              <w:marLeft w:val="0"/>
              <w:marRight w:val="0"/>
              <w:marTop w:val="0"/>
              <w:marBottom w:val="0"/>
              <w:divBdr>
                <w:top w:val="none" w:sz="0" w:space="0" w:color="auto"/>
                <w:left w:val="none" w:sz="0" w:space="0" w:color="auto"/>
                <w:bottom w:val="none" w:sz="0" w:space="0" w:color="auto"/>
                <w:right w:val="none" w:sz="0" w:space="0" w:color="auto"/>
              </w:divBdr>
            </w:div>
            <w:div w:id="1577276228">
              <w:marLeft w:val="0"/>
              <w:marRight w:val="0"/>
              <w:marTop w:val="0"/>
              <w:marBottom w:val="0"/>
              <w:divBdr>
                <w:top w:val="none" w:sz="0" w:space="0" w:color="auto"/>
                <w:left w:val="none" w:sz="0" w:space="0" w:color="auto"/>
                <w:bottom w:val="none" w:sz="0" w:space="0" w:color="auto"/>
                <w:right w:val="none" w:sz="0" w:space="0" w:color="auto"/>
              </w:divBdr>
            </w:div>
            <w:div w:id="1859811329">
              <w:marLeft w:val="0"/>
              <w:marRight w:val="0"/>
              <w:marTop w:val="0"/>
              <w:marBottom w:val="0"/>
              <w:divBdr>
                <w:top w:val="none" w:sz="0" w:space="0" w:color="auto"/>
                <w:left w:val="none" w:sz="0" w:space="0" w:color="auto"/>
                <w:bottom w:val="none" w:sz="0" w:space="0" w:color="auto"/>
                <w:right w:val="none" w:sz="0" w:space="0" w:color="auto"/>
              </w:divBdr>
            </w:div>
          </w:divsChild>
        </w:div>
        <w:div w:id="1402943411">
          <w:marLeft w:val="0"/>
          <w:marRight w:val="0"/>
          <w:marTop w:val="0"/>
          <w:marBottom w:val="0"/>
          <w:divBdr>
            <w:top w:val="none" w:sz="0" w:space="0" w:color="auto"/>
            <w:left w:val="none" w:sz="0" w:space="0" w:color="auto"/>
            <w:bottom w:val="none" w:sz="0" w:space="0" w:color="auto"/>
            <w:right w:val="none" w:sz="0" w:space="0" w:color="auto"/>
          </w:divBdr>
          <w:divsChild>
            <w:div w:id="326059889">
              <w:marLeft w:val="0"/>
              <w:marRight w:val="0"/>
              <w:marTop w:val="0"/>
              <w:marBottom w:val="0"/>
              <w:divBdr>
                <w:top w:val="none" w:sz="0" w:space="0" w:color="auto"/>
                <w:left w:val="none" w:sz="0" w:space="0" w:color="auto"/>
                <w:bottom w:val="none" w:sz="0" w:space="0" w:color="auto"/>
                <w:right w:val="none" w:sz="0" w:space="0" w:color="auto"/>
              </w:divBdr>
            </w:div>
            <w:div w:id="167673519">
              <w:marLeft w:val="0"/>
              <w:marRight w:val="0"/>
              <w:marTop w:val="0"/>
              <w:marBottom w:val="0"/>
              <w:divBdr>
                <w:top w:val="none" w:sz="0" w:space="0" w:color="auto"/>
                <w:left w:val="none" w:sz="0" w:space="0" w:color="auto"/>
                <w:bottom w:val="none" w:sz="0" w:space="0" w:color="auto"/>
                <w:right w:val="none" w:sz="0" w:space="0" w:color="auto"/>
              </w:divBdr>
            </w:div>
            <w:div w:id="1085611017">
              <w:marLeft w:val="0"/>
              <w:marRight w:val="0"/>
              <w:marTop w:val="0"/>
              <w:marBottom w:val="0"/>
              <w:divBdr>
                <w:top w:val="none" w:sz="0" w:space="0" w:color="auto"/>
                <w:left w:val="none" w:sz="0" w:space="0" w:color="auto"/>
                <w:bottom w:val="none" w:sz="0" w:space="0" w:color="auto"/>
                <w:right w:val="none" w:sz="0" w:space="0" w:color="auto"/>
              </w:divBdr>
            </w:div>
            <w:div w:id="855457557">
              <w:marLeft w:val="0"/>
              <w:marRight w:val="0"/>
              <w:marTop w:val="0"/>
              <w:marBottom w:val="0"/>
              <w:divBdr>
                <w:top w:val="none" w:sz="0" w:space="0" w:color="auto"/>
                <w:left w:val="none" w:sz="0" w:space="0" w:color="auto"/>
                <w:bottom w:val="none" w:sz="0" w:space="0" w:color="auto"/>
                <w:right w:val="none" w:sz="0" w:space="0" w:color="auto"/>
              </w:divBdr>
            </w:div>
            <w:div w:id="1485008515">
              <w:marLeft w:val="0"/>
              <w:marRight w:val="0"/>
              <w:marTop w:val="0"/>
              <w:marBottom w:val="0"/>
              <w:divBdr>
                <w:top w:val="none" w:sz="0" w:space="0" w:color="auto"/>
                <w:left w:val="none" w:sz="0" w:space="0" w:color="auto"/>
                <w:bottom w:val="none" w:sz="0" w:space="0" w:color="auto"/>
                <w:right w:val="none" w:sz="0" w:space="0" w:color="auto"/>
              </w:divBdr>
            </w:div>
          </w:divsChild>
        </w:div>
        <w:div w:id="1592664928">
          <w:marLeft w:val="0"/>
          <w:marRight w:val="0"/>
          <w:marTop w:val="0"/>
          <w:marBottom w:val="0"/>
          <w:divBdr>
            <w:top w:val="none" w:sz="0" w:space="0" w:color="auto"/>
            <w:left w:val="none" w:sz="0" w:space="0" w:color="auto"/>
            <w:bottom w:val="none" w:sz="0" w:space="0" w:color="auto"/>
            <w:right w:val="none" w:sz="0" w:space="0" w:color="auto"/>
          </w:divBdr>
          <w:divsChild>
            <w:div w:id="1916628300">
              <w:marLeft w:val="0"/>
              <w:marRight w:val="0"/>
              <w:marTop w:val="0"/>
              <w:marBottom w:val="0"/>
              <w:divBdr>
                <w:top w:val="none" w:sz="0" w:space="0" w:color="auto"/>
                <w:left w:val="none" w:sz="0" w:space="0" w:color="auto"/>
                <w:bottom w:val="none" w:sz="0" w:space="0" w:color="auto"/>
                <w:right w:val="none" w:sz="0" w:space="0" w:color="auto"/>
              </w:divBdr>
            </w:div>
            <w:div w:id="760687500">
              <w:marLeft w:val="0"/>
              <w:marRight w:val="0"/>
              <w:marTop w:val="0"/>
              <w:marBottom w:val="0"/>
              <w:divBdr>
                <w:top w:val="none" w:sz="0" w:space="0" w:color="auto"/>
                <w:left w:val="none" w:sz="0" w:space="0" w:color="auto"/>
                <w:bottom w:val="none" w:sz="0" w:space="0" w:color="auto"/>
                <w:right w:val="none" w:sz="0" w:space="0" w:color="auto"/>
              </w:divBdr>
            </w:div>
            <w:div w:id="1758554394">
              <w:marLeft w:val="0"/>
              <w:marRight w:val="0"/>
              <w:marTop w:val="0"/>
              <w:marBottom w:val="0"/>
              <w:divBdr>
                <w:top w:val="none" w:sz="0" w:space="0" w:color="auto"/>
                <w:left w:val="none" w:sz="0" w:space="0" w:color="auto"/>
                <w:bottom w:val="none" w:sz="0" w:space="0" w:color="auto"/>
                <w:right w:val="none" w:sz="0" w:space="0" w:color="auto"/>
              </w:divBdr>
            </w:div>
            <w:div w:id="121651273">
              <w:marLeft w:val="0"/>
              <w:marRight w:val="0"/>
              <w:marTop w:val="0"/>
              <w:marBottom w:val="0"/>
              <w:divBdr>
                <w:top w:val="none" w:sz="0" w:space="0" w:color="auto"/>
                <w:left w:val="none" w:sz="0" w:space="0" w:color="auto"/>
                <w:bottom w:val="none" w:sz="0" w:space="0" w:color="auto"/>
                <w:right w:val="none" w:sz="0" w:space="0" w:color="auto"/>
              </w:divBdr>
            </w:div>
            <w:div w:id="1296721062">
              <w:marLeft w:val="0"/>
              <w:marRight w:val="0"/>
              <w:marTop w:val="0"/>
              <w:marBottom w:val="0"/>
              <w:divBdr>
                <w:top w:val="none" w:sz="0" w:space="0" w:color="auto"/>
                <w:left w:val="none" w:sz="0" w:space="0" w:color="auto"/>
                <w:bottom w:val="none" w:sz="0" w:space="0" w:color="auto"/>
                <w:right w:val="none" w:sz="0" w:space="0" w:color="auto"/>
              </w:divBdr>
            </w:div>
          </w:divsChild>
        </w:div>
        <w:div w:id="1041055649">
          <w:marLeft w:val="0"/>
          <w:marRight w:val="0"/>
          <w:marTop w:val="0"/>
          <w:marBottom w:val="0"/>
          <w:divBdr>
            <w:top w:val="none" w:sz="0" w:space="0" w:color="auto"/>
            <w:left w:val="none" w:sz="0" w:space="0" w:color="auto"/>
            <w:bottom w:val="none" w:sz="0" w:space="0" w:color="auto"/>
            <w:right w:val="none" w:sz="0" w:space="0" w:color="auto"/>
          </w:divBdr>
          <w:divsChild>
            <w:div w:id="299115543">
              <w:marLeft w:val="0"/>
              <w:marRight w:val="0"/>
              <w:marTop w:val="0"/>
              <w:marBottom w:val="0"/>
              <w:divBdr>
                <w:top w:val="none" w:sz="0" w:space="0" w:color="auto"/>
                <w:left w:val="none" w:sz="0" w:space="0" w:color="auto"/>
                <w:bottom w:val="none" w:sz="0" w:space="0" w:color="auto"/>
                <w:right w:val="none" w:sz="0" w:space="0" w:color="auto"/>
              </w:divBdr>
            </w:div>
            <w:div w:id="662666786">
              <w:marLeft w:val="0"/>
              <w:marRight w:val="0"/>
              <w:marTop w:val="0"/>
              <w:marBottom w:val="0"/>
              <w:divBdr>
                <w:top w:val="none" w:sz="0" w:space="0" w:color="auto"/>
                <w:left w:val="none" w:sz="0" w:space="0" w:color="auto"/>
                <w:bottom w:val="none" w:sz="0" w:space="0" w:color="auto"/>
                <w:right w:val="none" w:sz="0" w:space="0" w:color="auto"/>
              </w:divBdr>
            </w:div>
            <w:div w:id="404113433">
              <w:marLeft w:val="0"/>
              <w:marRight w:val="0"/>
              <w:marTop w:val="0"/>
              <w:marBottom w:val="0"/>
              <w:divBdr>
                <w:top w:val="none" w:sz="0" w:space="0" w:color="auto"/>
                <w:left w:val="none" w:sz="0" w:space="0" w:color="auto"/>
                <w:bottom w:val="none" w:sz="0" w:space="0" w:color="auto"/>
                <w:right w:val="none" w:sz="0" w:space="0" w:color="auto"/>
              </w:divBdr>
            </w:div>
            <w:div w:id="1495099375">
              <w:marLeft w:val="0"/>
              <w:marRight w:val="0"/>
              <w:marTop w:val="0"/>
              <w:marBottom w:val="0"/>
              <w:divBdr>
                <w:top w:val="none" w:sz="0" w:space="0" w:color="auto"/>
                <w:left w:val="none" w:sz="0" w:space="0" w:color="auto"/>
                <w:bottom w:val="none" w:sz="0" w:space="0" w:color="auto"/>
                <w:right w:val="none" w:sz="0" w:space="0" w:color="auto"/>
              </w:divBdr>
            </w:div>
            <w:div w:id="786000898">
              <w:marLeft w:val="0"/>
              <w:marRight w:val="0"/>
              <w:marTop w:val="0"/>
              <w:marBottom w:val="0"/>
              <w:divBdr>
                <w:top w:val="none" w:sz="0" w:space="0" w:color="auto"/>
                <w:left w:val="none" w:sz="0" w:space="0" w:color="auto"/>
                <w:bottom w:val="none" w:sz="0" w:space="0" w:color="auto"/>
                <w:right w:val="none" w:sz="0" w:space="0" w:color="auto"/>
              </w:divBdr>
            </w:div>
          </w:divsChild>
        </w:div>
        <w:div w:id="307706771">
          <w:marLeft w:val="0"/>
          <w:marRight w:val="0"/>
          <w:marTop w:val="0"/>
          <w:marBottom w:val="0"/>
          <w:divBdr>
            <w:top w:val="none" w:sz="0" w:space="0" w:color="auto"/>
            <w:left w:val="none" w:sz="0" w:space="0" w:color="auto"/>
            <w:bottom w:val="none" w:sz="0" w:space="0" w:color="auto"/>
            <w:right w:val="none" w:sz="0" w:space="0" w:color="auto"/>
          </w:divBdr>
          <w:divsChild>
            <w:div w:id="1611548917">
              <w:marLeft w:val="0"/>
              <w:marRight w:val="0"/>
              <w:marTop w:val="0"/>
              <w:marBottom w:val="0"/>
              <w:divBdr>
                <w:top w:val="none" w:sz="0" w:space="0" w:color="auto"/>
                <w:left w:val="none" w:sz="0" w:space="0" w:color="auto"/>
                <w:bottom w:val="none" w:sz="0" w:space="0" w:color="auto"/>
                <w:right w:val="none" w:sz="0" w:space="0" w:color="auto"/>
              </w:divBdr>
            </w:div>
            <w:div w:id="1074161117">
              <w:marLeft w:val="0"/>
              <w:marRight w:val="0"/>
              <w:marTop w:val="0"/>
              <w:marBottom w:val="0"/>
              <w:divBdr>
                <w:top w:val="none" w:sz="0" w:space="0" w:color="auto"/>
                <w:left w:val="none" w:sz="0" w:space="0" w:color="auto"/>
                <w:bottom w:val="none" w:sz="0" w:space="0" w:color="auto"/>
                <w:right w:val="none" w:sz="0" w:space="0" w:color="auto"/>
              </w:divBdr>
            </w:div>
            <w:div w:id="994333639">
              <w:marLeft w:val="0"/>
              <w:marRight w:val="0"/>
              <w:marTop w:val="0"/>
              <w:marBottom w:val="0"/>
              <w:divBdr>
                <w:top w:val="none" w:sz="0" w:space="0" w:color="auto"/>
                <w:left w:val="none" w:sz="0" w:space="0" w:color="auto"/>
                <w:bottom w:val="none" w:sz="0" w:space="0" w:color="auto"/>
                <w:right w:val="none" w:sz="0" w:space="0" w:color="auto"/>
              </w:divBdr>
            </w:div>
            <w:div w:id="1369334139">
              <w:marLeft w:val="0"/>
              <w:marRight w:val="0"/>
              <w:marTop w:val="0"/>
              <w:marBottom w:val="0"/>
              <w:divBdr>
                <w:top w:val="none" w:sz="0" w:space="0" w:color="auto"/>
                <w:left w:val="none" w:sz="0" w:space="0" w:color="auto"/>
                <w:bottom w:val="none" w:sz="0" w:space="0" w:color="auto"/>
                <w:right w:val="none" w:sz="0" w:space="0" w:color="auto"/>
              </w:divBdr>
            </w:div>
            <w:div w:id="1600481478">
              <w:marLeft w:val="0"/>
              <w:marRight w:val="0"/>
              <w:marTop w:val="0"/>
              <w:marBottom w:val="0"/>
              <w:divBdr>
                <w:top w:val="none" w:sz="0" w:space="0" w:color="auto"/>
                <w:left w:val="none" w:sz="0" w:space="0" w:color="auto"/>
                <w:bottom w:val="none" w:sz="0" w:space="0" w:color="auto"/>
                <w:right w:val="none" w:sz="0" w:space="0" w:color="auto"/>
              </w:divBdr>
            </w:div>
          </w:divsChild>
        </w:div>
        <w:div w:id="1361592419">
          <w:marLeft w:val="0"/>
          <w:marRight w:val="0"/>
          <w:marTop w:val="0"/>
          <w:marBottom w:val="0"/>
          <w:divBdr>
            <w:top w:val="none" w:sz="0" w:space="0" w:color="auto"/>
            <w:left w:val="none" w:sz="0" w:space="0" w:color="auto"/>
            <w:bottom w:val="none" w:sz="0" w:space="0" w:color="auto"/>
            <w:right w:val="none" w:sz="0" w:space="0" w:color="auto"/>
          </w:divBdr>
          <w:divsChild>
            <w:div w:id="847867614">
              <w:marLeft w:val="0"/>
              <w:marRight w:val="0"/>
              <w:marTop w:val="0"/>
              <w:marBottom w:val="0"/>
              <w:divBdr>
                <w:top w:val="none" w:sz="0" w:space="0" w:color="auto"/>
                <w:left w:val="none" w:sz="0" w:space="0" w:color="auto"/>
                <w:bottom w:val="none" w:sz="0" w:space="0" w:color="auto"/>
                <w:right w:val="none" w:sz="0" w:space="0" w:color="auto"/>
              </w:divBdr>
            </w:div>
            <w:div w:id="72245216">
              <w:marLeft w:val="0"/>
              <w:marRight w:val="0"/>
              <w:marTop w:val="0"/>
              <w:marBottom w:val="0"/>
              <w:divBdr>
                <w:top w:val="none" w:sz="0" w:space="0" w:color="auto"/>
                <w:left w:val="none" w:sz="0" w:space="0" w:color="auto"/>
                <w:bottom w:val="none" w:sz="0" w:space="0" w:color="auto"/>
                <w:right w:val="none" w:sz="0" w:space="0" w:color="auto"/>
              </w:divBdr>
            </w:div>
            <w:div w:id="122503766">
              <w:marLeft w:val="0"/>
              <w:marRight w:val="0"/>
              <w:marTop w:val="0"/>
              <w:marBottom w:val="0"/>
              <w:divBdr>
                <w:top w:val="none" w:sz="0" w:space="0" w:color="auto"/>
                <w:left w:val="none" w:sz="0" w:space="0" w:color="auto"/>
                <w:bottom w:val="none" w:sz="0" w:space="0" w:color="auto"/>
                <w:right w:val="none" w:sz="0" w:space="0" w:color="auto"/>
              </w:divBdr>
            </w:div>
            <w:div w:id="246546776">
              <w:marLeft w:val="0"/>
              <w:marRight w:val="0"/>
              <w:marTop w:val="0"/>
              <w:marBottom w:val="0"/>
              <w:divBdr>
                <w:top w:val="none" w:sz="0" w:space="0" w:color="auto"/>
                <w:left w:val="none" w:sz="0" w:space="0" w:color="auto"/>
                <w:bottom w:val="none" w:sz="0" w:space="0" w:color="auto"/>
                <w:right w:val="none" w:sz="0" w:space="0" w:color="auto"/>
              </w:divBdr>
            </w:div>
            <w:div w:id="752971225">
              <w:marLeft w:val="0"/>
              <w:marRight w:val="0"/>
              <w:marTop w:val="0"/>
              <w:marBottom w:val="0"/>
              <w:divBdr>
                <w:top w:val="none" w:sz="0" w:space="0" w:color="auto"/>
                <w:left w:val="none" w:sz="0" w:space="0" w:color="auto"/>
                <w:bottom w:val="none" w:sz="0" w:space="0" w:color="auto"/>
                <w:right w:val="none" w:sz="0" w:space="0" w:color="auto"/>
              </w:divBdr>
            </w:div>
          </w:divsChild>
        </w:div>
        <w:div w:id="534347017">
          <w:marLeft w:val="0"/>
          <w:marRight w:val="0"/>
          <w:marTop w:val="0"/>
          <w:marBottom w:val="0"/>
          <w:divBdr>
            <w:top w:val="none" w:sz="0" w:space="0" w:color="auto"/>
            <w:left w:val="none" w:sz="0" w:space="0" w:color="auto"/>
            <w:bottom w:val="none" w:sz="0" w:space="0" w:color="auto"/>
            <w:right w:val="none" w:sz="0" w:space="0" w:color="auto"/>
          </w:divBdr>
          <w:divsChild>
            <w:div w:id="1757553570">
              <w:marLeft w:val="0"/>
              <w:marRight w:val="0"/>
              <w:marTop w:val="0"/>
              <w:marBottom w:val="0"/>
              <w:divBdr>
                <w:top w:val="none" w:sz="0" w:space="0" w:color="auto"/>
                <w:left w:val="none" w:sz="0" w:space="0" w:color="auto"/>
                <w:bottom w:val="none" w:sz="0" w:space="0" w:color="auto"/>
                <w:right w:val="none" w:sz="0" w:space="0" w:color="auto"/>
              </w:divBdr>
            </w:div>
            <w:div w:id="745494482">
              <w:marLeft w:val="0"/>
              <w:marRight w:val="0"/>
              <w:marTop w:val="0"/>
              <w:marBottom w:val="0"/>
              <w:divBdr>
                <w:top w:val="none" w:sz="0" w:space="0" w:color="auto"/>
                <w:left w:val="none" w:sz="0" w:space="0" w:color="auto"/>
                <w:bottom w:val="none" w:sz="0" w:space="0" w:color="auto"/>
                <w:right w:val="none" w:sz="0" w:space="0" w:color="auto"/>
              </w:divBdr>
            </w:div>
            <w:div w:id="498813347">
              <w:marLeft w:val="0"/>
              <w:marRight w:val="0"/>
              <w:marTop w:val="0"/>
              <w:marBottom w:val="0"/>
              <w:divBdr>
                <w:top w:val="none" w:sz="0" w:space="0" w:color="auto"/>
                <w:left w:val="none" w:sz="0" w:space="0" w:color="auto"/>
                <w:bottom w:val="none" w:sz="0" w:space="0" w:color="auto"/>
                <w:right w:val="none" w:sz="0" w:space="0" w:color="auto"/>
              </w:divBdr>
            </w:div>
            <w:div w:id="233443058">
              <w:marLeft w:val="0"/>
              <w:marRight w:val="0"/>
              <w:marTop w:val="0"/>
              <w:marBottom w:val="0"/>
              <w:divBdr>
                <w:top w:val="none" w:sz="0" w:space="0" w:color="auto"/>
                <w:left w:val="none" w:sz="0" w:space="0" w:color="auto"/>
                <w:bottom w:val="none" w:sz="0" w:space="0" w:color="auto"/>
                <w:right w:val="none" w:sz="0" w:space="0" w:color="auto"/>
              </w:divBdr>
            </w:div>
            <w:div w:id="1488520513">
              <w:marLeft w:val="0"/>
              <w:marRight w:val="0"/>
              <w:marTop w:val="0"/>
              <w:marBottom w:val="0"/>
              <w:divBdr>
                <w:top w:val="none" w:sz="0" w:space="0" w:color="auto"/>
                <w:left w:val="none" w:sz="0" w:space="0" w:color="auto"/>
                <w:bottom w:val="none" w:sz="0" w:space="0" w:color="auto"/>
                <w:right w:val="none" w:sz="0" w:space="0" w:color="auto"/>
              </w:divBdr>
            </w:div>
          </w:divsChild>
        </w:div>
        <w:div w:id="284043944">
          <w:marLeft w:val="0"/>
          <w:marRight w:val="0"/>
          <w:marTop w:val="0"/>
          <w:marBottom w:val="0"/>
          <w:divBdr>
            <w:top w:val="none" w:sz="0" w:space="0" w:color="auto"/>
            <w:left w:val="none" w:sz="0" w:space="0" w:color="auto"/>
            <w:bottom w:val="none" w:sz="0" w:space="0" w:color="auto"/>
            <w:right w:val="none" w:sz="0" w:space="0" w:color="auto"/>
          </w:divBdr>
          <w:divsChild>
            <w:div w:id="1203791308">
              <w:marLeft w:val="0"/>
              <w:marRight w:val="0"/>
              <w:marTop w:val="0"/>
              <w:marBottom w:val="0"/>
              <w:divBdr>
                <w:top w:val="none" w:sz="0" w:space="0" w:color="auto"/>
                <w:left w:val="none" w:sz="0" w:space="0" w:color="auto"/>
                <w:bottom w:val="none" w:sz="0" w:space="0" w:color="auto"/>
                <w:right w:val="none" w:sz="0" w:space="0" w:color="auto"/>
              </w:divBdr>
            </w:div>
            <w:div w:id="1261523633">
              <w:marLeft w:val="0"/>
              <w:marRight w:val="0"/>
              <w:marTop w:val="0"/>
              <w:marBottom w:val="0"/>
              <w:divBdr>
                <w:top w:val="none" w:sz="0" w:space="0" w:color="auto"/>
                <w:left w:val="none" w:sz="0" w:space="0" w:color="auto"/>
                <w:bottom w:val="none" w:sz="0" w:space="0" w:color="auto"/>
                <w:right w:val="none" w:sz="0" w:space="0" w:color="auto"/>
              </w:divBdr>
            </w:div>
            <w:div w:id="1502695831">
              <w:marLeft w:val="0"/>
              <w:marRight w:val="0"/>
              <w:marTop w:val="0"/>
              <w:marBottom w:val="0"/>
              <w:divBdr>
                <w:top w:val="none" w:sz="0" w:space="0" w:color="auto"/>
                <w:left w:val="none" w:sz="0" w:space="0" w:color="auto"/>
                <w:bottom w:val="none" w:sz="0" w:space="0" w:color="auto"/>
                <w:right w:val="none" w:sz="0" w:space="0" w:color="auto"/>
              </w:divBdr>
            </w:div>
            <w:div w:id="1408069621">
              <w:marLeft w:val="0"/>
              <w:marRight w:val="0"/>
              <w:marTop w:val="0"/>
              <w:marBottom w:val="0"/>
              <w:divBdr>
                <w:top w:val="none" w:sz="0" w:space="0" w:color="auto"/>
                <w:left w:val="none" w:sz="0" w:space="0" w:color="auto"/>
                <w:bottom w:val="none" w:sz="0" w:space="0" w:color="auto"/>
                <w:right w:val="none" w:sz="0" w:space="0" w:color="auto"/>
              </w:divBdr>
            </w:div>
            <w:div w:id="922643948">
              <w:marLeft w:val="0"/>
              <w:marRight w:val="0"/>
              <w:marTop w:val="0"/>
              <w:marBottom w:val="0"/>
              <w:divBdr>
                <w:top w:val="none" w:sz="0" w:space="0" w:color="auto"/>
                <w:left w:val="none" w:sz="0" w:space="0" w:color="auto"/>
                <w:bottom w:val="none" w:sz="0" w:space="0" w:color="auto"/>
                <w:right w:val="none" w:sz="0" w:space="0" w:color="auto"/>
              </w:divBdr>
            </w:div>
          </w:divsChild>
        </w:div>
        <w:div w:id="811675508">
          <w:marLeft w:val="0"/>
          <w:marRight w:val="0"/>
          <w:marTop w:val="0"/>
          <w:marBottom w:val="0"/>
          <w:divBdr>
            <w:top w:val="none" w:sz="0" w:space="0" w:color="auto"/>
            <w:left w:val="none" w:sz="0" w:space="0" w:color="auto"/>
            <w:bottom w:val="none" w:sz="0" w:space="0" w:color="auto"/>
            <w:right w:val="none" w:sz="0" w:space="0" w:color="auto"/>
          </w:divBdr>
          <w:divsChild>
            <w:div w:id="827133548">
              <w:marLeft w:val="0"/>
              <w:marRight w:val="0"/>
              <w:marTop w:val="0"/>
              <w:marBottom w:val="0"/>
              <w:divBdr>
                <w:top w:val="none" w:sz="0" w:space="0" w:color="auto"/>
                <w:left w:val="none" w:sz="0" w:space="0" w:color="auto"/>
                <w:bottom w:val="none" w:sz="0" w:space="0" w:color="auto"/>
                <w:right w:val="none" w:sz="0" w:space="0" w:color="auto"/>
              </w:divBdr>
            </w:div>
            <w:div w:id="1526406820">
              <w:marLeft w:val="0"/>
              <w:marRight w:val="0"/>
              <w:marTop w:val="0"/>
              <w:marBottom w:val="0"/>
              <w:divBdr>
                <w:top w:val="none" w:sz="0" w:space="0" w:color="auto"/>
                <w:left w:val="none" w:sz="0" w:space="0" w:color="auto"/>
                <w:bottom w:val="none" w:sz="0" w:space="0" w:color="auto"/>
                <w:right w:val="none" w:sz="0" w:space="0" w:color="auto"/>
              </w:divBdr>
            </w:div>
            <w:div w:id="4938392">
              <w:marLeft w:val="0"/>
              <w:marRight w:val="0"/>
              <w:marTop w:val="0"/>
              <w:marBottom w:val="0"/>
              <w:divBdr>
                <w:top w:val="none" w:sz="0" w:space="0" w:color="auto"/>
                <w:left w:val="none" w:sz="0" w:space="0" w:color="auto"/>
                <w:bottom w:val="none" w:sz="0" w:space="0" w:color="auto"/>
                <w:right w:val="none" w:sz="0" w:space="0" w:color="auto"/>
              </w:divBdr>
            </w:div>
            <w:div w:id="1816869942">
              <w:marLeft w:val="0"/>
              <w:marRight w:val="0"/>
              <w:marTop w:val="0"/>
              <w:marBottom w:val="0"/>
              <w:divBdr>
                <w:top w:val="none" w:sz="0" w:space="0" w:color="auto"/>
                <w:left w:val="none" w:sz="0" w:space="0" w:color="auto"/>
                <w:bottom w:val="none" w:sz="0" w:space="0" w:color="auto"/>
                <w:right w:val="none" w:sz="0" w:space="0" w:color="auto"/>
              </w:divBdr>
            </w:div>
            <w:div w:id="1927032426">
              <w:marLeft w:val="0"/>
              <w:marRight w:val="0"/>
              <w:marTop w:val="0"/>
              <w:marBottom w:val="0"/>
              <w:divBdr>
                <w:top w:val="none" w:sz="0" w:space="0" w:color="auto"/>
                <w:left w:val="none" w:sz="0" w:space="0" w:color="auto"/>
                <w:bottom w:val="none" w:sz="0" w:space="0" w:color="auto"/>
                <w:right w:val="none" w:sz="0" w:space="0" w:color="auto"/>
              </w:divBdr>
            </w:div>
          </w:divsChild>
        </w:div>
        <w:div w:id="1064526906">
          <w:marLeft w:val="0"/>
          <w:marRight w:val="0"/>
          <w:marTop w:val="0"/>
          <w:marBottom w:val="0"/>
          <w:divBdr>
            <w:top w:val="none" w:sz="0" w:space="0" w:color="auto"/>
            <w:left w:val="none" w:sz="0" w:space="0" w:color="auto"/>
            <w:bottom w:val="none" w:sz="0" w:space="0" w:color="auto"/>
            <w:right w:val="none" w:sz="0" w:space="0" w:color="auto"/>
          </w:divBdr>
          <w:divsChild>
            <w:div w:id="118843821">
              <w:marLeft w:val="0"/>
              <w:marRight w:val="0"/>
              <w:marTop w:val="0"/>
              <w:marBottom w:val="0"/>
              <w:divBdr>
                <w:top w:val="none" w:sz="0" w:space="0" w:color="auto"/>
                <w:left w:val="none" w:sz="0" w:space="0" w:color="auto"/>
                <w:bottom w:val="none" w:sz="0" w:space="0" w:color="auto"/>
                <w:right w:val="none" w:sz="0" w:space="0" w:color="auto"/>
              </w:divBdr>
            </w:div>
            <w:div w:id="1962761241">
              <w:marLeft w:val="0"/>
              <w:marRight w:val="0"/>
              <w:marTop w:val="0"/>
              <w:marBottom w:val="0"/>
              <w:divBdr>
                <w:top w:val="none" w:sz="0" w:space="0" w:color="auto"/>
                <w:left w:val="none" w:sz="0" w:space="0" w:color="auto"/>
                <w:bottom w:val="none" w:sz="0" w:space="0" w:color="auto"/>
                <w:right w:val="none" w:sz="0" w:space="0" w:color="auto"/>
              </w:divBdr>
            </w:div>
            <w:div w:id="1349256583">
              <w:marLeft w:val="0"/>
              <w:marRight w:val="0"/>
              <w:marTop w:val="0"/>
              <w:marBottom w:val="0"/>
              <w:divBdr>
                <w:top w:val="none" w:sz="0" w:space="0" w:color="auto"/>
                <w:left w:val="none" w:sz="0" w:space="0" w:color="auto"/>
                <w:bottom w:val="none" w:sz="0" w:space="0" w:color="auto"/>
                <w:right w:val="none" w:sz="0" w:space="0" w:color="auto"/>
              </w:divBdr>
            </w:div>
            <w:div w:id="427191613">
              <w:marLeft w:val="0"/>
              <w:marRight w:val="0"/>
              <w:marTop w:val="0"/>
              <w:marBottom w:val="0"/>
              <w:divBdr>
                <w:top w:val="none" w:sz="0" w:space="0" w:color="auto"/>
                <w:left w:val="none" w:sz="0" w:space="0" w:color="auto"/>
                <w:bottom w:val="none" w:sz="0" w:space="0" w:color="auto"/>
                <w:right w:val="none" w:sz="0" w:space="0" w:color="auto"/>
              </w:divBdr>
            </w:div>
            <w:div w:id="1865941561">
              <w:marLeft w:val="0"/>
              <w:marRight w:val="0"/>
              <w:marTop w:val="0"/>
              <w:marBottom w:val="0"/>
              <w:divBdr>
                <w:top w:val="none" w:sz="0" w:space="0" w:color="auto"/>
                <w:left w:val="none" w:sz="0" w:space="0" w:color="auto"/>
                <w:bottom w:val="none" w:sz="0" w:space="0" w:color="auto"/>
                <w:right w:val="none" w:sz="0" w:space="0" w:color="auto"/>
              </w:divBdr>
            </w:div>
          </w:divsChild>
        </w:div>
        <w:div w:id="1159613368">
          <w:marLeft w:val="0"/>
          <w:marRight w:val="0"/>
          <w:marTop w:val="0"/>
          <w:marBottom w:val="0"/>
          <w:divBdr>
            <w:top w:val="none" w:sz="0" w:space="0" w:color="auto"/>
            <w:left w:val="none" w:sz="0" w:space="0" w:color="auto"/>
            <w:bottom w:val="none" w:sz="0" w:space="0" w:color="auto"/>
            <w:right w:val="none" w:sz="0" w:space="0" w:color="auto"/>
          </w:divBdr>
          <w:divsChild>
            <w:div w:id="1591812093">
              <w:marLeft w:val="0"/>
              <w:marRight w:val="0"/>
              <w:marTop w:val="0"/>
              <w:marBottom w:val="0"/>
              <w:divBdr>
                <w:top w:val="none" w:sz="0" w:space="0" w:color="auto"/>
                <w:left w:val="none" w:sz="0" w:space="0" w:color="auto"/>
                <w:bottom w:val="none" w:sz="0" w:space="0" w:color="auto"/>
                <w:right w:val="none" w:sz="0" w:space="0" w:color="auto"/>
              </w:divBdr>
            </w:div>
            <w:div w:id="1675305906">
              <w:marLeft w:val="0"/>
              <w:marRight w:val="0"/>
              <w:marTop w:val="0"/>
              <w:marBottom w:val="0"/>
              <w:divBdr>
                <w:top w:val="none" w:sz="0" w:space="0" w:color="auto"/>
                <w:left w:val="none" w:sz="0" w:space="0" w:color="auto"/>
                <w:bottom w:val="none" w:sz="0" w:space="0" w:color="auto"/>
                <w:right w:val="none" w:sz="0" w:space="0" w:color="auto"/>
              </w:divBdr>
            </w:div>
            <w:div w:id="1869179476">
              <w:marLeft w:val="0"/>
              <w:marRight w:val="0"/>
              <w:marTop w:val="0"/>
              <w:marBottom w:val="0"/>
              <w:divBdr>
                <w:top w:val="none" w:sz="0" w:space="0" w:color="auto"/>
                <w:left w:val="none" w:sz="0" w:space="0" w:color="auto"/>
                <w:bottom w:val="none" w:sz="0" w:space="0" w:color="auto"/>
                <w:right w:val="none" w:sz="0" w:space="0" w:color="auto"/>
              </w:divBdr>
            </w:div>
            <w:div w:id="1580288538">
              <w:marLeft w:val="0"/>
              <w:marRight w:val="0"/>
              <w:marTop w:val="0"/>
              <w:marBottom w:val="0"/>
              <w:divBdr>
                <w:top w:val="none" w:sz="0" w:space="0" w:color="auto"/>
                <w:left w:val="none" w:sz="0" w:space="0" w:color="auto"/>
                <w:bottom w:val="none" w:sz="0" w:space="0" w:color="auto"/>
                <w:right w:val="none" w:sz="0" w:space="0" w:color="auto"/>
              </w:divBdr>
            </w:div>
            <w:div w:id="1979409056">
              <w:marLeft w:val="0"/>
              <w:marRight w:val="0"/>
              <w:marTop w:val="0"/>
              <w:marBottom w:val="0"/>
              <w:divBdr>
                <w:top w:val="none" w:sz="0" w:space="0" w:color="auto"/>
                <w:left w:val="none" w:sz="0" w:space="0" w:color="auto"/>
                <w:bottom w:val="none" w:sz="0" w:space="0" w:color="auto"/>
                <w:right w:val="none" w:sz="0" w:space="0" w:color="auto"/>
              </w:divBdr>
            </w:div>
          </w:divsChild>
        </w:div>
        <w:div w:id="1721394739">
          <w:marLeft w:val="0"/>
          <w:marRight w:val="0"/>
          <w:marTop w:val="0"/>
          <w:marBottom w:val="0"/>
          <w:divBdr>
            <w:top w:val="none" w:sz="0" w:space="0" w:color="auto"/>
            <w:left w:val="none" w:sz="0" w:space="0" w:color="auto"/>
            <w:bottom w:val="none" w:sz="0" w:space="0" w:color="auto"/>
            <w:right w:val="none" w:sz="0" w:space="0" w:color="auto"/>
          </w:divBdr>
          <w:divsChild>
            <w:div w:id="940604650">
              <w:marLeft w:val="0"/>
              <w:marRight w:val="0"/>
              <w:marTop w:val="0"/>
              <w:marBottom w:val="0"/>
              <w:divBdr>
                <w:top w:val="none" w:sz="0" w:space="0" w:color="auto"/>
                <w:left w:val="none" w:sz="0" w:space="0" w:color="auto"/>
                <w:bottom w:val="none" w:sz="0" w:space="0" w:color="auto"/>
                <w:right w:val="none" w:sz="0" w:space="0" w:color="auto"/>
              </w:divBdr>
            </w:div>
            <w:div w:id="1109274829">
              <w:marLeft w:val="0"/>
              <w:marRight w:val="0"/>
              <w:marTop w:val="0"/>
              <w:marBottom w:val="0"/>
              <w:divBdr>
                <w:top w:val="none" w:sz="0" w:space="0" w:color="auto"/>
                <w:left w:val="none" w:sz="0" w:space="0" w:color="auto"/>
                <w:bottom w:val="none" w:sz="0" w:space="0" w:color="auto"/>
                <w:right w:val="none" w:sz="0" w:space="0" w:color="auto"/>
              </w:divBdr>
            </w:div>
            <w:div w:id="884754363">
              <w:marLeft w:val="0"/>
              <w:marRight w:val="0"/>
              <w:marTop w:val="0"/>
              <w:marBottom w:val="0"/>
              <w:divBdr>
                <w:top w:val="none" w:sz="0" w:space="0" w:color="auto"/>
                <w:left w:val="none" w:sz="0" w:space="0" w:color="auto"/>
                <w:bottom w:val="none" w:sz="0" w:space="0" w:color="auto"/>
                <w:right w:val="none" w:sz="0" w:space="0" w:color="auto"/>
              </w:divBdr>
            </w:div>
            <w:div w:id="227612470">
              <w:marLeft w:val="0"/>
              <w:marRight w:val="0"/>
              <w:marTop w:val="0"/>
              <w:marBottom w:val="0"/>
              <w:divBdr>
                <w:top w:val="none" w:sz="0" w:space="0" w:color="auto"/>
                <w:left w:val="none" w:sz="0" w:space="0" w:color="auto"/>
                <w:bottom w:val="none" w:sz="0" w:space="0" w:color="auto"/>
                <w:right w:val="none" w:sz="0" w:space="0" w:color="auto"/>
              </w:divBdr>
            </w:div>
            <w:div w:id="946428864">
              <w:marLeft w:val="0"/>
              <w:marRight w:val="0"/>
              <w:marTop w:val="0"/>
              <w:marBottom w:val="0"/>
              <w:divBdr>
                <w:top w:val="none" w:sz="0" w:space="0" w:color="auto"/>
                <w:left w:val="none" w:sz="0" w:space="0" w:color="auto"/>
                <w:bottom w:val="none" w:sz="0" w:space="0" w:color="auto"/>
                <w:right w:val="none" w:sz="0" w:space="0" w:color="auto"/>
              </w:divBdr>
            </w:div>
          </w:divsChild>
        </w:div>
        <w:div w:id="1507480366">
          <w:marLeft w:val="0"/>
          <w:marRight w:val="0"/>
          <w:marTop w:val="0"/>
          <w:marBottom w:val="0"/>
          <w:divBdr>
            <w:top w:val="none" w:sz="0" w:space="0" w:color="auto"/>
            <w:left w:val="none" w:sz="0" w:space="0" w:color="auto"/>
            <w:bottom w:val="none" w:sz="0" w:space="0" w:color="auto"/>
            <w:right w:val="none" w:sz="0" w:space="0" w:color="auto"/>
          </w:divBdr>
          <w:divsChild>
            <w:div w:id="1638417701">
              <w:marLeft w:val="0"/>
              <w:marRight w:val="0"/>
              <w:marTop w:val="0"/>
              <w:marBottom w:val="0"/>
              <w:divBdr>
                <w:top w:val="none" w:sz="0" w:space="0" w:color="auto"/>
                <w:left w:val="none" w:sz="0" w:space="0" w:color="auto"/>
                <w:bottom w:val="none" w:sz="0" w:space="0" w:color="auto"/>
                <w:right w:val="none" w:sz="0" w:space="0" w:color="auto"/>
              </w:divBdr>
            </w:div>
            <w:div w:id="455177824">
              <w:marLeft w:val="0"/>
              <w:marRight w:val="0"/>
              <w:marTop w:val="0"/>
              <w:marBottom w:val="0"/>
              <w:divBdr>
                <w:top w:val="none" w:sz="0" w:space="0" w:color="auto"/>
                <w:left w:val="none" w:sz="0" w:space="0" w:color="auto"/>
                <w:bottom w:val="none" w:sz="0" w:space="0" w:color="auto"/>
                <w:right w:val="none" w:sz="0" w:space="0" w:color="auto"/>
              </w:divBdr>
            </w:div>
            <w:div w:id="2087729272">
              <w:marLeft w:val="0"/>
              <w:marRight w:val="0"/>
              <w:marTop w:val="0"/>
              <w:marBottom w:val="0"/>
              <w:divBdr>
                <w:top w:val="none" w:sz="0" w:space="0" w:color="auto"/>
                <w:left w:val="none" w:sz="0" w:space="0" w:color="auto"/>
                <w:bottom w:val="none" w:sz="0" w:space="0" w:color="auto"/>
                <w:right w:val="none" w:sz="0" w:space="0" w:color="auto"/>
              </w:divBdr>
            </w:div>
            <w:div w:id="1570578774">
              <w:marLeft w:val="0"/>
              <w:marRight w:val="0"/>
              <w:marTop w:val="0"/>
              <w:marBottom w:val="0"/>
              <w:divBdr>
                <w:top w:val="none" w:sz="0" w:space="0" w:color="auto"/>
                <w:left w:val="none" w:sz="0" w:space="0" w:color="auto"/>
                <w:bottom w:val="none" w:sz="0" w:space="0" w:color="auto"/>
                <w:right w:val="none" w:sz="0" w:space="0" w:color="auto"/>
              </w:divBdr>
            </w:div>
            <w:div w:id="1545605367">
              <w:marLeft w:val="0"/>
              <w:marRight w:val="0"/>
              <w:marTop w:val="0"/>
              <w:marBottom w:val="0"/>
              <w:divBdr>
                <w:top w:val="none" w:sz="0" w:space="0" w:color="auto"/>
                <w:left w:val="none" w:sz="0" w:space="0" w:color="auto"/>
                <w:bottom w:val="none" w:sz="0" w:space="0" w:color="auto"/>
                <w:right w:val="none" w:sz="0" w:space="0" w:color="auto"/>
              </w:divBdr>
            </w:div>
          </w:divsChild>
        </w:div>
        <w:div w:id="1814832197">
          <w:marLeft w:val="0"/>
          <w:marRight w:val="0"/>
          <w:marTop w:val="0"/>
          <w:marBottom w:val="0"/>
          <w:divBdr>
            <w:top w:val="none" w:sz="0" w:space="0" w:color="auto"/>
            <w:left w:val="none" w:sz="0" w:space="0" w:color="auto"/>
            <w:bottom w:val="none" w:sz="0" w:space="0" w:color="auto"/>
            <w:right w:val="none" w:sz="0" w:space="0" w:color="auto"/>
          </w:divBdr>
          <w:divsChild>
            <w:div w:id="1862926">
              <w:marLeft w:val="0"/>
              <w:marRight w:val="0"/>
              <w:marTop w:val="0"/>
              <w:marBottom w:val="0"/>
              <w:divBdr>
                <w:top w:val="none" w:sz="0" w:space="0" w:color="auto"/>
                <w:left w:val="none" w:sz="0" w:space="0" w:color="auto"/>
                <w:bottom w:val="none" w:sz="0" w:space="0" w:color="auto"/>
                <w:right w:val="none" w:sz="0" w:space="0" w:color="auto"/>
              </w:divBdr>
            </w:div>
            <w:div w:id="1977636374">
              <w:marLeft w:val="0"/>
              <w:marRight w:val="0"/>
              <w:marTop w:val="0"/>
              <w:marBottom w:val="0"/>
              <w:divBdr>
                <w:top w:val="none" w:sz="0" w:space="0" w:color="auto"/>
                <w:left w:val="none" w:sz="0" w:space="0" w:color="auto"/>
                <w:bottom w:val="none" w:sz="0" w:space="0" w:color="auto"/>
                <w:right w:val="none" w:sz="0" w:space="0" w:color="auto"/>
              </w:divBdr>
            </w:div>
            <w:div w:id="300155671">
              <w:marLeft w:val="0"/>
              <w:marRight w:val="0"/>
              <w:marTop w:val="0"/>
              <w:marBottom w:val="0"/>
              <w:divBdr>
                <w:top w:val="none" w:sz="0" w:space="0" w:color="auto"/>
                <w:left w:val="none" w:sz="0" w:space="0" w:color="auto"/>
                <w:bottom w:val="none" w:sz="0" w:space="0" w:color="auto"/>
                <w:right w:val="none" w:sz="0" w:space="0" w:color="auto"/>
              </w:divBdr>
            </w:div>
            <w:div w:id="467360040">
              <w:marLeft w:val="0"/>
              <w:marRight w:val="0"/>
              <w:marTop w:val="0"/>
              <w:marBottom w:val="0"/>
              <w:divBdr>
                <w:top w:val="none" w:sz="0" w:space="0" w:color="auto"/>
                <w:left w:val="none" w:sz="0" w:space="0" w:color="auto"/>
                <w:bottom w:val="none" w:sz="0" w:space="0" w:color="auto"/>
                <w:right w:val="none" w:sz="0" w:space="0" w:color="auto"/>
              </w:divBdr>
            </w:div>
            <w:div w:id="494996150">
              <w:marLeft w:val="0"/>
              <w:marRight w:val="0"/>
              <w:marTop w:val="0"/>
              <w:marBottom w:val="0"/>
              <w:divBdr>
                <w:top w:val="none" w:sz="0" w:space="0" w:color="auto"/>
                <w:left w:val="none" w:sz="0" w:space="0" w:color="auto"/>
                <w:bottom w:val="none" w:sz="0" w:space="0" w:color="auto"/>
                <w:right w:val="none" w:sz="0" w:space="0" w:color="auto"/>
              </w:divBdr>
            </w:div>
          </w:divsChild>
        </w:div>
        <w:div w:id="2088573064">
          <w:marLeft w:val="0"/>
          <w:marRight w:val="0"/>
          <w:marTop w:val="0"/>
          <w:marBottom w:val="0"/>
          <w:divBdr>
            <w:top w:val="none" w:sz="0" w:space="0" w:color="auto"/>
            <w:left w:val="none" w:sz="0" w:space="0" w:color="auto"/>
            <w:bottom w:val="none" w:sz="0" w:space="0" w:color="auto"/>
            <w:right w:val="none" w:sz="0" w:space="0" w:color="auto"/>
          </w:divBdr>
          <w:divsChild>
            <w:div w:id="487988899">
              <w:marLeft w:val="0"/>
              <w:marRight w:val="0"/>
              <w:marTop w:val="0"/>
              <w:marBottom w:val="0"/>
              <w:divBdr>
                <w:top w:val="none" w:sz="0" w:space="0" w:color="auto"/>
                <w:left w:val="none" w:sz="0" w:space="0" w:color="auto"/>
                <w:bottom w:val="none" w:sz="0" w:space="0" w:color="auto"/>
                <w:right w:val="none" w:sz="0" w:space="0" w:color="auto"/>
              </w:divBdr>
            </w:div>
            <w:div w:id="1148548742">
              <w:marLeft w:val="0"/>
              <w:marRight w:val="0"/>
              <w:marTop w:val="0"/>
              <w:marBottom w:val="0"/>
              <w:divBdr>
                <w:top w:val="none" w:sz="0" w:space="0" w:color="auto"/>
                <w:left w:val="none" w:sz="0" w:space="0" w:color="auto"/>
                <w:bottom w:val="none" w:sz="0" w:space="0" w:color="auto"/>
                <w:right w:val="none" w:sz="0" w:space="0" w:color="auto"/>
              </w:divBdr>
            </w:div>
            <w:div w:id="810485248">
              <w:marLeft w:val="0"/>
              <w:marRight w:val="0"/>
              <w:marTop w:val="0"/>
              <w:marBottom w:val="0"/>
              <w:divBdr>
                <w:top w:val="none" w:sz="0" w:space="0" w:color="auto"/>
                <w:left w:val="none" w:sz="0" w:space="0" w:color="auto"/>
                <w:bottom w:val="none" w:sz="0" w:space="0" w:color="auto"/>
                <w:right w:val="none" w:sz="0" w:space="0" w:color="auto"/>
              </w:divBdr>
            </w:div>
            <w:div w:id="739909165">
              <w:marLeft w:val="0"/>
              <w:marRight w:val="0"/>
              <w:marTop w:val="0"/>
              <w:marBottom w:val="0"/>
              <w:divBdr>
                <w:top w:val="none" w:sz="0" w:space="0" w:color="auto"/>
                <w:left w:val="none" w:sz="0" w:space="0" w:color="auto"/>
                <w:bottom w:val="none" w:sz="0" w:space="0" w:color="auto"/>
                <w:right w:val="none" w:sz="0" w:space="0" w:color="auto"/>
              </w:divBdr>
            </w:div>
            <w:div w:id="1115293209">
              <w:marLeft w:val="0"/>
              <w:marRight w:val="0"/>
              <w:marTop w:val="0"/>
              <w:marBottom w:val="0"/>
              <w:divBdr>
                <w:top w:val="none" w:sz="0" w:space="0" w:color="auto"/>
                <w:left w:val="none" w:sz="0" w:space="0" w:color="auto"/>
                <w:bottom w:val="none" w:sz="0" w:space="0" w:color="auto"/>
                <w:right w:val="none" w:sz="0" w:space="0" w:color="auto"/>
              </w:divBdr>
            </w:div>
          </w:divsChild>
        </w:div>
        <w:div w:id="1386174869">
          <w:marLeft w:val="0"/>
          <w:marRight w:val="0"/>
          <w:marTop w:val="0"/>
          <w:marBottom w:val="0"/>
          <w:divBdr>
            <w:top w:val="none" w:sz="0" w:space="0" w:color="auto"/>
            <w:left w:val="none" w:sz="0" w:space="0" w:color="auto"/>
            <w:bottom w:val="none" w:sz="0" w:space="0" w:color="auto"/>
            <w:right w:val="none" w:sz="0" w:space="0" w:color="auto"/>
          </w:divBdr>
          <w:divsChild>
            <w:div w:id="1733427309">
              <w:marLeft w:val="0"/>
              <w:marRight w:val="0"/>
              <w:marTop w:val="0"/>
              <w:marBottom w:val="0"/>
              <w:divBdr>
                <w:top w:val="none" w:sz="0" w:space="0" w:color="auto"/>
                <w:left w:val="none" w:sz="0" w:space="0" w:color="auto"/>
                <w:bottom w:val="none" w:sz="0" w:space="0" w:color="auto"/>
                <w:right w:val="none" w:sz="0" w:space="0" w:color="auto"/>
              </w:divBdr>
            </w:div>
            <w:div w:id="2111386929">
              <w:marLeft w:val="0"/>
              <w:marRight w:val="0"/>
              <w:marTop w:val="0"/>
              <w:marBottom w:val="0"/>
              <w:divBdr>
                <w:top w:val="none" w:sz="0" w:space="0" w:color="auto"/>
                <w:left w:val="none" w:sz="0" w:space="0" w:color="auto"/>
                <w:bottom w:val="none" w:sz="0" w:space="0" w:color="auto"/>
                <w:right w:val="none" w:sz="0" w:space="0" w:color="auto"/>
              </w:divBdr>
            </w:div>
            <w:div w:id="1075011524">
              <w:marLeft w:val="0"/>
              <w:marRight w:val="0"/>
              <w:marTop w:val="0"/>
              <w:marBottom w:val="0"/>
              <w:divBdr>
                <w:top w:val="none" w:sz="0" w:space="0" w:color="auto"/>
                <w:left w:val="none" w:sz="0" w:space="0" w:color="auto"/>
                <w:bottom w:val="none" w:sz="0" w:space="0" w:color="auto"/>
                <w:right w:val="none" w:sz="0" w:space="0" w:color="auto"/>
              </w:divBdr>
            </w:div>
            <w:div w:id="631597987">
              <w:marLeft w:val="0"/>
              <w:marRight w:val="0"/>
              <w:marTop w:val="0"/>
              <w:marBottom w:val="0"/>
              <w:divBdr>
                <w:top w:val="none" w:sz="0" w:space="0" w:color="auto"/>
                <w:left w:val="none" w:sz="0" w:space="0" w:color="auto"/>
                <w:bottom w:val="none" w:sz="0" w:space="0" w:color="auto"/>
                <w:right w:val="none" w:sz="0" w:space="0" w:color="auto"/>
              </w:divBdr>
            </w:div>
            <w:div w:id="1963488640">
              <w:marLeft w:val="0"/>
              <w:marRight w:val="0"/>
              <w:marTop w:val="0"/>
              <w:marBottom w:val="0"/>
              <w:divBdr>
                <w:top w:val="none" w:sz="0" w:space="0" w:color="auto"/>
                <w:left w:val="none" w:sz="0" w:space="0" w:color="auto"/>
                <w:bottom w:val="none" w:sz="0" w:space="0" w:color="auto"/>
                <w:right w:val="none" w:sz="0" w:space="0" w:color="auto"/>
              </w:divBdr>
            </w:div>
          </w:divsChild>
        </w:div>
        <w:div w:id="2049645249">
          <w:marLeft w:val="0"/>
          <w:marRight w:val="0"/>
          <w:marTop w:val="0"/>
          <w:marBottom w:val="0"/>
          <w:divBdr>
            <w:top w:val="none" w:sz="0" w:space="0" w:color="auto"/>
            <w:left w:val="none" w:sz="0" w:space="0" w:color="auto"/>
            <w:bottom w:val="none" w:sz="0" w:space="0" w:color="auto"/>
            <w:right w:val="none" w:sz="0" w:space="0" w:color="auto"/>
          </w:divBdr>
          <w:divsChild>
            <w:div w:id="613488314">
              <w:marLeft w:val="0"/>
              <w:marRight w:val="0"/>
              <w:marTop w:val="0"/>
              <w:marBottom w:val="0"/>
              <w:divBdr>
                <w:top w:val="none" w:sz="0" w:space="0" w:color="auto"/>
                <w:left w:val="none" w:sz="0" w:space="0" w:color="auto"/>
                <w:bottom w:val="none" w:sz="0" w:space="0" w:color="auto"/>
                <w:right w:val="none" w:sz="0" w:space="0" w:color="auto"/>
              </w:divBdr>
            </w:div>
            <w:div w:id="536161031">
              <w:marLeft w:val="0"/>
              <w:marRight w:val="0"/>
              <w:marTop w:val="0"/>
              <w:marBottom w:val="0"/>
              <w:divBdr>
                <w:top w:val="none" w:sz="0" w:space="0" w:color="auto"/>
                <w:left w:val="none" w:sz="0" w:space="0" w:color="auto"/>
                <w:bottom w:val="none" w:sz="0" w:space="0" w:color="auto"/>
                <w:right w:val="none" w:sz="0" w:space="0" w:color="auto"/>
              </w:divBdr>
            </w:div>
            <w:div w:id="1768228419">
              <w:marLeft w:val="0"/>
              <w:marRight w:val="0"/>
              <w:marTop w:val="0"/>
              <w:marBottom w:val="0"/>
              <w:divBdr>
                <w:top w:val="none" w:sz="0" w:space="0" w:color="auto"/>
                <w:left w:val="none" w:sz="0" w:space="0" w:color="auto"/>
                <w:bottom w:val="none" w:sz="0" w:space="0" w:color="auto"/>
                <w:right w:val="none" w:sz="0" w:space="0" w:color="auto"/>
              </w:divBdr>
            </w:div>
            <w:div w:id="1297183371">
              <w:marLeft w:val="0"/>
              <w:marRight w:val="0"/>
              <w:marTop w:val="0"/>
              <w:marBottom w:val="0"/>
              <w:divBdr>
                <w:top w:val="none" w:sz="0" w:space="0" w:color="auto"/>
                <w:left w:val="none" w:sz="0" w:space="0" w:color="auto"/>
                <w:bottom w:val="none" w:sz="0" w:space="0" w:color="auto"/>
                <w:right w:val="none" w:sz="0" w:space="0" w:color="auto"/>
              </w:divBdr>
            </w:div>
            <w:div w:id="1803303793">
              <w:marLeft w:val="0"/>
              <w:marRight w:val="0"/>
              <w:marTop w:val="0"/>
              <w:marBottom w:val="0"/>
              <w:divBdr>
                <w:top w:val="none" w:sz="0" w:space="0" w:color="auto"/>
                <w:left w:val="none" w:sz="0" w:space="0" w:color="auto"/>
                <w:bottom w:val="none" w:sz="0" w:space="0" w:color="auto"/>
                <w:right w:val="none" w:sz="0" w:space="0" w:color="auto"/>
              </w:divBdr>
            </w:div>
          </w:divsChild>
        </w:div>
        <w:div w:id="568155614">
          <w:marLeft w:val="0"/>
          <w:marRight w:val="0"/>
          <w:marTop w:val="0"/>
          <w:marBottom w:val="0"/>
          <w:divBdr>
            <w:top w:val="none" w:sz="0" w:space="0" w:color="auto"/>
            <w:left w:val="none" w:sz="0" w:space="0" w:color="auto"/>
            <w:bottom w:val="none" w:sz="0" w:space="0" w:color="auto"/>
            <w:right w:val="none" w:sz="0" w:space="0" w:color="auto"/>
          </w:divBdr>
          <w:divsChild>
            <w:div w:id="978802014">
              <w:marLeft w:val="0"/>
              <w:marRight w:val="0"/>
              <w:marTop w:val="0"/>
              <w:marBottom w:val="0"/>
              <w:divBdr>
                <w:top w:val="none" w:sz="0" w:space="0" w:color="auto"/>
                <w:left w:val="none" w:sz="0" w:space="0" w:color="auto"/>
                <w:bottom w:val="none" w:sz="0" w:space="0" w:color="auto"/>
                <w:right w:val="none" w:sz="0" w:space="0" w:color="auto"/>
              </w:divBdr>
            </w:div>
            <w:div w:id="1726489569">
              <w:marLeft w:val="0"/>
              <w:marRight w:val="0"/>
              <w:marTop w:val="0"/>
              <w:marBottom w:val="0"/>
              <w:divBdr>
                <w:top w:val="none" w:sz="0" w:space="0" w:color="auto"/>
                <w:left w:val="none" w:sz="0" w:space="0" w:color="auto"/>
                <w:bottom w:val="none" w:sz="0" w:space="0" w:color="auto"/>
                <w:right w:val="none" w:sz="0" w:space="0" w:color="auto"/>
              </w:divBdr>
            </w:div>
            <w:div w:id="988482424">
              <w:marLeft w:val="0"/>
              <w:marRight w:val="0"/>
              <w:marTop w:val="0"/>
              <w:marBottom w:val="0"/>
              <w:divBdr>
                <w:top w:val="none" w:sz="0" w:space="0" w:color="auto"/>
                <w:left w:val="none" w:sz="0" w:space="0" w:color="auto"/>
                <w:bottom w:val="none" w:sz="0" w:space="0" w:color="auto"/>
                <w:right w:val="none" w:sz="0" w:space="0" w:color="auto"/>
              </w:divBdr>
            </w:div>
            <w:div w:id="1678262368">
              <w:marLeft w:val="0"/>
              <w:marRight w:val="0"/>
              <w:marTop w:val="0"/>
              <w:marBottom w:val="0"/>
              <w:divBdr>
                <w:top w:val="none" w:sz="0" w:space="0" w:color="auto"/>
                <w:left w:val="none" w:sz="0" w:space="0" w:color="auto"/>
                <w:bottom w:val="none" w:sz="0" w:space="0" w:color="auto"/>
                <w:right w:val="none" w:sz="0" w:space="0" w:color="auto"/>
              </w:divBdr>
            </w:div>
            <w:div w:id="56712246">
              <w:marLeft w:val="0"/>
              <w:marRight w:val="0"/>
              <w:marTop w:val="0"/>
              <w:marBottom w:val="0"/>
              <w:divBdr>
                <w:top w:val="none" w:sz="0" w:space="0" w:color="auto"/>
                <w:left w:val="none" w:sz="0" w:space="0" w:color="auto"/>
                <w:bottom w:val="none" w:sz="0" w:space="0" w:color="auto"/>
                <w:right w:val="none" w:sz="0" w:space="0" w:color="auto"/>
              </w:divBdr>
            </w:div>
          </w:divsChild>
        </w:div>
        <w:div w:id="386531984">
          <w:marLeft w:val="0"/>
          <w:marRight w:val="0"/>
          <w:marTop w:val="0"/>
          <w:marBottom w:val="0"/>
          <w:divBdr>
            <w:top w:val="none" w:sz="0" w:space="0" w:color="auto"/>
            <w:left w:val="none" w:sz="0" w:space="0" w:color="auto"/>
            <w:bottom w:val="none" w:sz="0" w:space="0" w:color="auto"/>
            <w:right w:val="none" w:sz="0" w:space="0" w:color="auto"/>
          </w:divBdr>
          <w:divsChild>
            <w:div w:id="1851946578">
              <w:marLeft w:val="0"/>
              <w:marRight w:val="0"/>
              <w:marTop w:val="0"/>
              <w:marBottom w:val="0"/>
              <w:divBdr>
                <w:top w:val="none" w:sz="0" w:space="0" w:color="auto"/>
                <w:left w:val="none" w:sz="0" w:space="0" w:color="auto"/>
                <w:bottom w:val="none" w:sz="0" w:space="0" w:color="auto"/>
                <w:right w:val="none" w:sz="0" w:space="0" w:color="auto"/>
              </w:divBdr>
            </w:div>
            <w:div w:id="976686679">
              <w:marLeft w:val="0"/>
              <w:marRight w:val="0"/>
              <w:marTop w:val="0"/>
              <w:marBottom w:val="0"/>
              <w:divBdr>
                <w:top w:val="none" w:sz="0" w:space="0" w:color="auto"/>
                <w:left w:val="none" w:sz="0" w:space="0" w:color="auto"/>
                <w:bottom w:val="none" w:sz="0" w:space="0" w:color="auto"/>
                <w:right w:val="none" w:sz="0" w:space="0" w:color="auto"/>
              </w:divBdr>
            </w:div>
            <w:div w:id="347415825">
              <w:marLeft w:val="0"/>
              <w:marRight w:val="0"/>
              <w:marTop w:val="0"/>
              <w:marBottom w:val="0"/>
              <w:divBdr>
                <w:top w:val="none" w:sz="0" w:space="0" w:color="auto"/>
                <w:left w:val="none" w:sz="0" w:space="0" w:color="auto"/>
                <w:bottom w:val="none" w:sz="0" w:space="0" w:color="auto"/>
                <w:right w:val="none" w:sz="0" w:space="0" w:color="auto"/>
              </w:divBdr>
            </w:div>
            <w:div w:id="1493712564">
              <w:marLeft w:val="0"/>
              <w:marRight w:val="0"/>
              <w:marTop w:val="0"/>
              <w:marBottom w:val="0"/>
              <w:divBdr>
                <w:top w:val="none" w:sz="0" w:space="0" w:color="auto"/>
                <w:left w:val="none" w:sz="0" w:space="0" w:color="auto"/>
                <w:bottom w:val="none" w:sz="0" w:space="0" w:color="auto"/>
                <w:right w:val="none" w:sz="0" w:space="0" w:color="auto"/>
              </w:divBdr>
            </w:div>
            <w:div w:id="1711303044">
              <w:marLeft w:val="0"/>
              <w:marRight w:val="0"/>
              <w:marTop w:val="0"/>
              <w:marBottom w:val="0"/>
              <w:divBdr>
                <w:top w:val="none" w:sz="0" w:space="0" w:color="auto"/>
                <w:left w:val="none" w:sz="0" w:space="0" w:color="auto"/>
                <w:bottom w:val="none" w:sz="0" w:space="0" w:color="auto"/>
                <w:right w:val="none" w:sz="0" w:space="0" w:color="auto"/>
              </w:divBdr>
            </w:div>
          </w:divsChild>
        </w:div>
        <w:div w:id="2098162560">
          <w:marLeft w:val="0"/>
          <w:marRight w:val="0"/>
          <w:marTop w:val="0"/>
          <w:marBottom w:val="0"/>
          <w:divBdr>
            <w:top w:val="none" w:sz="0" w:space="0" w:color="auto"/>
            <w:left w:val="none" w:sz="0" w:space="0" w:color="auto"/>
            <w:bottom w:val="none" w:sz="0" w:space="0" w:color="auto"/>
            <w:right w:val="none" w:sz="0" w:space="0" w:color="auto"/>
          </w:divBdr>
          <w:divsChild>
            <w:div w:id="1267083859">
              <w:marLeft w:val="0"/>
              <w:marRight w:val="0"/>
              <w:marTop w:val="0"/>
              <w:marBottom w:val="0"/>
              <w:divBdr>
                <w:top w:val="none" w:sz="0" w:space="0" w:color="auto"/>
                <w:left w:val="none" w:sz="0" w:space="0" w:color="auto"/>
                <w:bottom w:val="none" w:sz="0" w:space="0" w:color="auto"/>
                <w:right w:val="none" w:sz="0" w:space="0" w:color="auto"/>
              </w:divBdr>
            </w:div>
            <w:div w:id="1299651528">
              <w:marLeft w:val="0"/>
              <w:marRight w:val="0"/>
              <w:marTop w:val="0"/>
              <w:marBottom w:val="0"/>
              <w:divBdr>
                <w:top w:val="none" w:sz="0" w:space="0" w:color="auto"/>
                <w:left w:val="none" w:sz="0" w:space="0" w:color="auto"/>
                <w:bottom w:val="none" w:sz="0" w:space="0" w:color="auto"/>
                <w:right w:val="none" w:sz="0" w:space="0" w:color="auto"/>
              </w:divBdr>
            </w:div>
            <w:div w:id="1542789775">
              <w:marLeft w:val="0"/>
              <w:marRight w:val="0"/>
              <w:marTop w:val="0"/>
              <w:marBottom w:val="0"/>
              <w:divBdr>
                <w:top w:val="none" w:sz="0" w:space="0" w:color="auto"/>
                <w:left w:val="none" w:sz="0" w:space="0" w:color="auto"/>
                <w:bottom w:val="none" w:sz="0" w:space="0" w:color="auto"/>
                <w:right w:val="none" w:sz="0" w:space="0" w:color="auto"/>
              </w:divBdr>
            </w:div>
            <w:div w:id="1690716770">
              <w:marLeft w:val="0"/>
              <w:marRight w:val="0"/>
              <w:marTop w:val="0"/>
              <w:marBottom w:val="0"/>
              <w:divBdr>
                <w:top w:val="none" w:sz="0" w:space="0" w:color="auto"/>
                <w:left w:val="none" w:sz="0" w:space="0" w:color="auto"/>
                <w:bottom w:val="none" w:sz="0" w:space="0" w:color="auto"/>
                <w:right w:val="none" w:sz="0" w:space="0" w:color="auto"/>
              </w:divBdr>
            </w:div>
            <w:div w:id="761098835">
              <w:marLeft w:val="0"/>
              <w:marRight w:val="0"/>
              <w:marTop w:val="0"/>
              <w:marBottom w:val="0"/>
              <w:divBdr>
                <w:top w:val="none" w:sz="0" w:space="0" w:color="auto"/>
                <w:left w:val="none" w:sz="0" w:space="0" w:color="auto"/>
                <w:bottom w:val="none" w:sz="0" w:space="0" w:color="auto"/>
                <w:right w:val="none" w:sz="0" w:space="0" w:color="auto"/>
              </w:divBdr>
            </w:div>
          </w:divsChild>
        </w:div>
        <w:div w:id="656031271">
          <w:marLeft w:val="0"/>
          <w:marRight w:val="0"/>
          <w:marTop w:val="0"/>
          <w:marBottom w:val="0"/>
          <w:divBdr>
            <w:top w:val="none" w:sz="0" w:space="0" w:color="auto"/>
            <w:left w:val="none" w:sz="0" w:space="0" w:color="auto"/>
            <w:bottom w:val="none" w:sz="0" w:space="0" w:color="auto"/>
            <w:right w:val="none" w:sz="0" w:space="0" w:color="auto"/>
          </w:divBdr>
        </w:div>
        <w:div w:id="1787919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2730</Words>
  <Characters>15565</Characters>
  <Application>Microsoft Office Word</Application>
  <DocSecurity>0</DocSecurity>
  <Lines>129</Lines>
  <Paragraphs>36</Paragraphs>
  <ScaleCrop>false</ScaleCrop>
  <Company/>
  <LinksUpToDate>false</LinksUpToDate>
  <CharactersWithSpaces>18259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Hwangbo</dc:creator>
  <cp:keywords/>
  <dc:description/>
  <cp:lastModifiedBy>Teresa Hwangbo</cp:lastModifiedBy>
  <cp:revision>1</cp:revision>
  <dcterms:created xsi:type="dcterms:W3CDTF">2020-07-11T18:30:00Z</dcterms:created>
  <dcterms:modified xsi:type="dcterms:W3CDTF">2020-07-11T19:15:00Z</dcterms:modified>
</cp:coreProperties>
</file>