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77980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THE SECRETS OF THE KINGDOM OF GOD</w:t>
      </w:r>
      <w:r>
        <w:rPr>
          <w:rStyle w:val="eop"/>
          <w:rFonts w:ascii="Calibri" w:hAnsi="Calibri" w:cs="Calibri"/>
        </w:rPr>
        <w:t> </w:t>
      </w:r>
    </w:p>
    <w:p w14:paraId="37AD0CA0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4CA29E6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Luke 8:1-21</w:t>
      </w:r>
      <w:r>
        <w:rPr>
          <w:rStyle w:val="eop"/>
          <w:rFonts w:ascii="Calibri" w:hAnsi="Calibri" w:cs="Calibri"/>
        </w:rPr>
        <w:t> </w:t>
      </w:r>
    </w:p>
    <w:p w14:paraId="5AB612E0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Key Verse: 8:10a</w:t>
      </w:r>
      <w:r>
        <w:rPr>
          <w:rStyle w:val="eop"/>
          <w:rFonts w:ascii="Calibri" w:hAnsi="Calibri" w:cs="Calibri"/>
        </w:rPr>
        <w:t> </w:t>
      </w:r>
    </w:p>
    <w:p w14:paraId="15FF0FAB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508C2FF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1. What was Jesus continuing to do (1a; 4:43)? Who was with Jesus (1b-3a; 6:13</w:t>
      </w:r>
      <w:r>
        <w:rPr>
          <w:rStyle w:val="normaltextrun"/>
          <w:color w:val="000000"/>
        </w:rPr>
        <w:t>)? </w:t>
      </w:r>
      <w:r>
        <w:rPr>
          <w:rStyle w:val="normaltextrun"/>
          <w:rFonts w:ascii="Calibri" w:hAnsi="Calibri" w:cs="Calibri"/>
          <w:color w:val="000000"/>
        </w:rPr>
        <w:t>What grace had these women received from Jesus? How did this grace enable them to serve Jesus and the Twelve (3b)? </w:t>
      </w:r>
      <w:r>
        <w:rPr>
          <w:rStyle w:val="eop"/>
          <w:rFonts w:ascii="Calibri" w:hAnsi="Calibri" w:cs="Calibri"/>
        </w:rPr>
        <w:t> </w:t>
      </w:r>
    </w:p>
    <w:p w14:paraId="6C2DB376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04A9567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2</w:t>
      </w:r>
      <w:r>
        <w:rPr>
          <w:rStyle w:val="normaltextrun"/>
          <w:color w:val="000000"/>
        </w:rPr>
        <w:t>. </w:t>
      </w:r>
      <w:r>
        <w:rPr>
          <w:rStyle w:val="normaltextrun"/>
          <w:rFonts w:ascii="Calibri" w:hAnsi="Calibri" w:cs="Calibri"/>
          <w:color w:val="000000"/>
        </w:rPr>
        <w:t>In what way did Jesus proclaim the good news to the crowds (4-8a; Ps 78:2)? What happened to the seed in each of the soils</w:t>
      </w:r>
      <w:r>
        <w:rPr>
          <w:rStyle w:val="normaltextrun"/>
          <w:color w:val="000000"/>
        </w:rPr>
        <w:t>? </w:t>
      </w:r>
      <w:r>
        <w:rPr>
          <w:rStyle w:val="normaltextrun"/>
          <w:rFonts w:ascii="Calibri" w:hAnsi="Calibri" w:cs="Calibri"/>
          <w:color w:val="000000"/>
        </w:rPr>
        <w:t>What does it mean to have ears to hear (8b)</w:t>
      </w:r>
      <w:r>
        <w:rPr>
          <w:rStyle w:val="normaltextrun"/>
          <w:color w:val="000000"/>
        </w:rPr>
        <w:t>? </w:t>
      </w:r>
      <w:r>
        <w:rPr>
          <w:rStyle w:val="normaltextrun"/>
          <w:rFonts w:ascii="Calibri" w:hAnsi="Calibri" w:cs="Calibri"/>
          <w:color w:val="000000"/>
        </w:rPr>
        <w:t>Read verse 10a. What privilege was given to whom and why (9-10)? </w:t>
      </w:r>
      <w:r>
        <w:rPr>
          <w:rStyle w:val="eop"/>
          <w:rFonts w:ascii="Calibri" w:hAnsi="Calibri" w:cs="Calibri"/>
        </w:rPr>
        <w:t> </w:t>
      </w:r>
    </w:p>
    <w:p w14:paraId="38525AAC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A6D528C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3</w:t>
      </w:r>
      <w:r>
        <w:rPr>
          <w:rStyle w:val="normaltextrun"/>
          <w:color w:val="000000"/>
        </w:rPr>
        <w:t>. </w:t>
      </w:r>
      <w:r>
        <w:rPr>
          <w:rStyle w:val="normaltextrun"/>
          <w:rFonts w:ascii="Calibri" w:hAnsi="Calibri" w:cs="Calibri"/>
          <w:color w:val="000000"/>
        </w:rPr>
        <w:t>How do the different soils represent different heart attitudes toward the word of God (11-15)? What does it mean to have a noble and good heart, and how can we do so</w:t>
      </w:r>
      <w:r>
        <w:rPr>
          <w:rStyle w:val="normaltextrun"/>
          <w:color w:val="000000"/>
        </w:rPr>
        <w:t>? </w:t>
      </w:r>
      <w:r>
        <w:rPr>
          <w:rStyle w:val="normaltextrun"/>
          <w:rFonts w:ascii="Calibri" w:hAnsi="Calibri" w:cs="Calibri"/>
          <w:color w:val="000000"/>
        </w:rPr>
        <w:t>What hope does Jesus have for those who hear his words?</w:t>
      </w:r>
      <w:r>
        <w:rPr>
          <w:rStyle w:val="eop"/>
          <w:rFonts w:ascii="Calibri" w:hAnsi="Calibri" w:cs="Calibri"/>
        </w:rPr>
        <w:t> </w:t>
      </w:r>
    </w:p>
    <w:p w14:paraId="5F04AB6F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131B4B7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4</w:t>
      </w:r>
      <w:r>
        <w:rPr>
          <w:rStyle w:val="normaltextrun"/>
          <w:color w:val="000000"/>
        </w:rPr>
        <w:t>. </w:t>
      </w:r>
      <w:r>
        <w:rPr>
          <w:rStyle w:val="normaltextrun"/>
          <w:rFonts w:ascii="Calibri" w:hAnsi="Calibri" w:cs="Calibri"/>
          <w:color w:val="000000"/>
        </w:rPr>
        <w:t>What is the purpose of lighting a lamp and putting it on a stand (16)</w:t>
      </w:r>
      <w:r>
        <w:rPr>
          <w:rStyle w:val="normaltextrun"/>
          <w:color w:val="000000"/>
        </w:rPr>
        <w:t>? </w:t>
      </w:r>
      <w:r>
        <w:rPr>
          <w:rStyle w:val="normaltextrun"/>
          <w:rFonts w:ascii="Calibri" w:hAnsi="Calibri" w:cs="Calibri"/>
          <w:color w:val="000000"/>
        </w:rPr>
        <w:t>How is this related to Jesus proclaiming the gospel (17)? What does it mean to “consider carefully how you listen</w:t>
      </w:r>
      <w:r>
        <w:rPr>
          <w:rStyle w:val="normaltextrun"/>
          <w:color w:val="000000"/>
        </w:rPr>
        <w:t>”</w:t>
      </w:r>
      <w:r>
        <w:rPr>
          <w:rStyle w:val="normaltextrun"/>
          <w:rFonts w:ascii="Calibri" w:hAnsi="Calibri" w:cs="Calibri"/>
          <w:color w:val="000000"/>
        </w:rPr>
        <w:t> (18)</w:t>
      </w:r>
      <w:r>
        <w:rPr>
          <w:rStyle w:val="normaltextrun"/>
          <w:color w:val="000000"/>
        </w:rPr>
        <w:t>? </w:t>
      </w:r>
      <w:r>
        <w:rPr>
          <w:rStyle w:val="normaltextrun"/>
          <w:rFonts w:ascii="Calibri" w:hAnsi="Calibri" w:cs="Calibri"/>
          <w:color w:val="000000"/>
        </w:rPr>
        <w:t>What impact will this have?</w:t>
      </w:r>
      <w:r>
        <w:rPr>
          <w:rStyle w:val="eop"/>
          <w:rFonts w:ascii="Calibri" w:hAnsi="Calibri" w:cs="Calibri"/>
        </w:rPr>
        <w:t> </w:t>
      </w:r>
    </w:p>
    <w:p w14:paraId="7AEE9FD4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F766F91" w14:textId="77777777" w:rsidR="00F52473" w:rsidRDefault="00F52473" w:rsidP="00F52473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5</w:t>
      </w:r>
      <w:r>
        <w:rPr>
          <w:rStyle w:val="normaltextrun"/>
          <w:color w:val="000000"/>
        </w:rPr>
        <w:t>. </w:t>
      </w:r>
      <w:r>
        <w:rPr>
          <w:rStyle w:val="normaltextrun"/>
          <w:rFonts w:ascii="Calibri" w:hAnsi="Calibri" w:cs="Calibri"/>
          <w:color w:val="000000"/>
        </w:rPr>
        <w:t>What did Jesus say when his mother and brothers stood outside waiting to see him (19-21)? Why does Jesus emphasize hearing God’s word and putting it into practice? How does Jesus consider those who do so?</w:t>
      </w:r>
      <w:r>
        <w:rPr>
          <w:rStyle w:val="eop"/>
          <w:rFonts w:ascii="Calibri" w:hAnsi="Calibri" w:cs="Calibri"/>
        </w:rPr>
        <w:t> </w:t>
      </w:r>
    </w:p>
    <w:p w14:paraId="5DF0F295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73"/>
    <w:rsid w:val="00372D1E"/>
    <w:rsid w:val="0049260D"/>
    <w:rsid w:val="005324F2"/>
    <w:rsid w:val="006B2B9F"/>
    <w:rsid w:val="00AF0407"/>
    <w:rsid w:val="00C1220B"/>
    <w:rsid w:val="00D3707C"/>
    <w:rsid w:val="00F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C70BE"/>
  <w15:chartTrackingRefBased/>
  <w15:docId w15:val="{AB6F8A6A-81D1-4CF4-B83A-23F8E35F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F52473"/>
  </w:style>
  <w:style w:type="character" w:customStyle="1" w:styleId="eop">
    <w:name w:val="eop"/>
    <w:basedOn w:val="DefaultParagraphFont"/>
    <w:rsid w:val="00F5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2020-07-11T21:21:00Z</dcterms:created>
  <dcterms:modified xsi:type="dcterms:W3CDTF">2020-07-11T21:53:00Z</dcterms:modified>
</cp:coreProperties>
</file>